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3D" w:rsidRDefault="008A5A01" w:rsidP="00FC368A">
      <w:pPr>
        <w:spacing w:after="0" w:line="240" w:lineRule="auto"/>
        <w:jc w:val="center"/>
        <w:rPr>
          <w:sz w:val="96"/>
          <w:szCs w:val="96"/>
        </w:rPr>
      </w:pPr>
      <w:r>
        <w:rPr>
          <w:sz w:val="96"/>
          <w:szCs w:val="96"/>
        </w:rPr>
        <w:t>LC č.5</w:t>
      </w:r>
    </w:p>
    <w:p w:rsidR="008A5A01" w:rsidRDefault="008A5A01" w:rsidP="00FC36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Jakub Gera</w:t>
      </w:r>
    </w:p>
    <w:p w:rsidR="008A5A01" w:rsidRDefault="008A5A01" w:rsidP="00FC368A">
      <w:pPr>
        <w:spacing w:after="0" w:line="240" w:lineRule="auto"/>
        <w:rPr>
          <w:sz w:val="28"/>
          <w:szCs w:val="28"/>
          <w:lang w:val="cs-CZ"/>
        </w:rPr>
      </w:pPr>
      <w:r w:rsidRPr="008A5A01">
        <w:rPr>
          <w:b/>
          <w:sz w:val="28"/>
          <w:szCs w:val="28"/>
          <w:u w:val="single"/>
        </w:rPr>
        <w:t>Názov</w:t>
      </w:r>
      <w:r>
        <w:rPr>
          <w:sz w:val="28"/>
          <w:szCs w:val="28"/>
        </w:rPr>
        <w:t xml:space="preserve">: </w:t>
      </w:r>
      <w:r w:rsidRPr="008A5A01">
        <w:rPr>
          <w:sz w:val="28"/>
          <w:szCs w:val="28"/>
        </w:rPr>
        <w:t>Pozorovanie vzájomných premien mechanických foriem energie pri pohybe telesa po naklonenej rovine.</w:t>
      </w:r>
      <w:r w:rsidRPr="008A5A01">
        <w:rPr>
          <w:sz w:val="28"/>
          <w:szCs w:val="28"/>
          <w:lang w:val="cs-CZ"/>
        </w:rPr>
        <w:t xml:space="preserve"> </w:t>
      </w:r>
    </w:p>
    <w:p w:rsidR="008A5A01" w:rsidRDefault="008A5A01" w:rsidP="00FC368A">
      <w:pPr>
        <w:spacing w:after="0" w:line="240" w:lineRule="auto"/>
        <w:rPr>
          <w:sz w:val="28"/>
          <w:szCs w:val="28"/>
          <w:lang w:val="cs-CZ"/>
        </w:rPr>
      </w:pPr>
      <w:r w:rsidRPr="008A5A01">
        <w:rPr>
          <w:b/>
          <w:sz w:val="28"/>
          <w:szCs w:val="28"/>
          <w:u w:val="single"/>
          <w:lang w:val="cs-CZ"/>
        </w:rPr>
        <w:t>Pomôcky</w:t>
      </w:r>
      <w:r>
        <w:rPr>
          <w:sz w:val="28"/>
          <w:szCs w:val="28"/>
          <w:lang w:val="cs-CZ"/>
        </w:rPr>
        <w:t xml:space="preserve">: </w:t>
      </w:r>
      <w:r w:rsidRPr="008A5A01">
        <w:rPr>
          <w:sz w:val="28"/>
          <w:szCs w:val="28"/>
        </w:rPr>
        <w:t>2 guľôčky, stopky, dĺžkové meradlo, doska so žliabkom</w:t>
      </w:r>
      <w:r w:rsidRPr="008A5A01">
        <w:rPr>
          <w:sz w:val="28"/>
          <w:szCs w:val="28"/>
          <w:lang w:val="cs-CZ"/>
        </w:rPr>
        <w:t xml:space="preserve"> </w:t>
      </w:r>
    </w:p>
    <w:p w:rsidR="008A5A01" w:rsidRDefault="008A5A01" w:rsidP="00FC368A">
      <w:pPr>
        <w:spacing w:after="0" w:line="240" w:lineRule="auto"/>
        <w:rPr>
          <w:sz w:val="28"/>
          <w:szCs w:val="28"/>
        </w:rPr>
      </w:pPr>
      <w:r w:rsidRPr="008A5A01">
        <w:rPr>
          <w:b/>
          <w:sz w:val="28"/>
          <w:szCs w:val="28"/>
          <w:u w:val="single"/>
          <w:lang w:val="cs-CZ"/>
        </w:rPr>
        <w:t>Teoretická časť</w:t>
      </w:r>
      <w:r>
        <w:rPr>
          <w:sz w:val="28"/>
          <w:szCs w:val="28"/>
          <w:lang w:val="cs-CZ"/>
        </w:rPr>
        <w:t xml:space="preserve">: </w:t>
      </w:r>
    </w:p>
    <w:p w:rsidR="00820F43" w:rsidRDefault="00820F43" w:rsidP="00FC368A">
      <w:pPr>
        <w:spacing w:after="0" w:line="240" w:lineRule="auto"/>
        <w:rPr>
          <w:sz w:val="28"/>
          <w:szCs w:val="28"/>
        </w:rPr>
      </w:pPr>
      <w:r w:rsidRPr="00820F43">
        <w:rPr>
          <w:noProof/>
          <w:sz w:val="28"/>
          <w:szCs w:val="28"/>
          <w:lang w:eastAsia="sk-SK"/>
        </w:rPr>
        <w:drawing>
          <wp:inline distT="0" distB="0" distL="0" distR="0">
            <wp:extent cx="6400800" cy="2581275"/>
            <wp:effectExtent l="0" t="0" r="0" b="0"/>
            <wp:docPr id="1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164387" cy="2138362"/>
                      <a:chOff x="1979613" y="163513"/>
                      <a:chExt cx="7164387" cy="2138362"/>
                    </a:xfrm>
                  </a:grpSpPr>
                  <a:grpSp>
                    <a:nvGrpSpPr>
                      <a:cNvPr id="4101" name="Group 22"/>
                      <a:cNvGrpSpPr>
                        <a:grpSpLocks/>
                      </a:cNvGrpSpPr>
                    </a:nvGrpSpPr>
                    <a:grpSpPr bwMode="auto">
                      <a:xfrm>
                        <a:off x="1979613" y="163513"/>
                        <a:ext cx="7164387" cy="2138362"/>
                        <a:chOff x="1247" y="103"/>
                        <a:chExt cx="4513" cy="1347"/>
                      </a:xfrm>
                    </a:grpSpPr>
                    <a:sp>
                      <a:nvSpPr>
                        <a:cNvPr id="4102" name="Text Box 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47" y="119"/>
                          <a:ext cx="4513" cy="4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endParaRPr lang="sk-SK" sz="4000">
                              <a:solidFill>
                                <a:srgbClr val="B8005C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103" name="Line 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338" y="1434"/>
                          <a:ext cx="408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4104" name="Line 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338" y="391"/>
                          <a:ext cx="4082" cy="1043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4105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200" y="1162"/>
                          <a:ext cx="227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l-GR" sz="2400">
                                <a:cs typeface="Arial" charset="0"/>
                              </a:rPr>
                              <a:t>α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4106" name="Arc 9"/>
                        <a:cNvSpPr>
                          <a:spLocks/>
                        </a:cNvSpPr>
                      </a:nvSpPr>
                      <a:spPr bwMode="auto">
                        <a:xfrm>
                          <a:off x="2699" y="1071"/>
                          <a:ext cx="45" cy="363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45 w 21600"/>
                            <a:gd name="T3" fmla="*/ 363 h 21600"/>
                            <a:gd name="T4" fmla="*/ 0 w 21600"/>
                            <a:gd name="T5" fmla="*/ 363 h 21600"/>
                            <a:gd name="T6" fmla="*/ 0 60000 65536"/>
                            <a:gd name="T7" fmla="*/ 0 60000 65536"/>
                            <a:gd name="T8" fmla="*/ 0 60000 65536"/>
                            <a:gd name="T9" fmla="*/ 0 w 21600"/>
                            <a:gd name="T10" fmla="*/ 0 h 21600"/>
                            <a:gd name="T11" fmla="*/ 21600 w 21600"/>
                            <a:gd name="T12" fmla="*/ 21600 h 21600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4107" name="Line 1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696" y="845"/>
                          <a:ext cx="0" cy="58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4108" name="Line 1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558" y="618"/>
                          <a:ext cx="0" cy="81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4109" name="Line 1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420" y="391"/>
                          <a:ext cx="0" cy="104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4110" name="Text 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696" y="981"/>
                          <a:ext cx="363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sk-SK" sz="2400">
                                <a:cs typeface="Arial" charset="0"/>
                              </a:rPr>
                              <a:t>h</a:t>
                            </a:r>
                            <a:r>
                              <a:rPr lang="sk-SK" sz="2400" baseline="-25000">
                                <a:cs typeface="Arial" charset="0"/>
                              </a:rPr>
                              <a:t>1</a:t>
                            </a:r>
                            <a:endParaRPr lang="el-GR" sz="2400">
                              <a:cs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111" name="Text Box 1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558" y="890"/>
                          <a:ext cx="363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sk-SK" sz="2400">
                                <a:cs typeface="Arial" charset="0"/>
                              </a:rPr>
                              <a:t>h</a:t>
                            </a:r>
                            <a:r>
                              <a:rPr lang="sk-SK" sz="2400" baseline="-25000">
                                <a:cs typeface="Arial" charset="0"/>
                              </a:rPr>
                              <a:t>2</a:t>
                            </a:r>
                            <a:endParaRPr lang="el-GR" sz="2400">
                              <a:cs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112" name="Text Box 1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397" y="799"/>
                          <a:ext cx="363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sk-SK" sz="2400">
                                <a:cs typeface="Arial" charset="0"/>
                              </a:rPr>
                              <a:t>h</a:t>
                            </a:r>
                            <a:r>
                              <a:rPr lang="sk-SK" sz="2400" baseline="-25000">
                                <a:cs typeface="Arial" charset="0"/>
                              </a:rPr>
                              <a:t>3</a:t>
                            </a:r>
                            <a:endParaRPr lang="el-GR" sz="2400">
                              <a:cs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113" name="Oval 16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3672" y="791"/>
                          <a:ext cx="68" cy="6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4114" name="Text Box 1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245" y="503"/>
                          <a:ext cx="363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sk-SK" sz="2400">
                                <a:cs typeface="Arial" charset="0"/>
                              </a:rPr>
                              <a:t>ℓ</a:t>
                            </a:r>
                            <a:r>
                              <a:rPr lang="sk-SK" sz="2400" baseline="-25000">
                                <a:cs typeface="Arial" charset="0"/>
                              </a:rPr>
                              <a:t>1</a:t>
                            </a:r>
                            <a:endParaRPr lang="el-GR" sz="2400">
                              <a:cs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115" name="AutoShape 18"/>
                        <a:cNvSpPr>
                          <a:spLocks/>
                        </a:cNvSpPr>
                      </a:nvSpPr>
                      <a:spPr bwMode="auto">
                        <a:xfrm rot="4452535">
                          <a:off x="2371" y="-227"/>
                          <a:ext cx="212" cy="2385"/>
                        </a:xfrm>
                        <a:prstGeom prst="leftBrace">
                          <a:avLst>
                            <a:gd name="adj1" fmla="val 937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4116" name="Text Box 1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626" y="417"/>
                          <a:ext cx="227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sk-SK" sz="2400">
                                <a:cs typeface="Arial" charset="0"/>
                              </a:rPr>
                              <a:t>1</a:t>
                            </a:r>
                            <a:endParaRPr lang="el-GR" sz="2400">
                              <a:cs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117" name="Text Box 2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444" y="273"/>
                          <a:ext cx="227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sk-SK" sz="2400">
                                <a:cs typeface="Arial" charset="0"/>
                              </a:rPr>
                              <a:t>2</a:t>
                            </a:r>
                            <a:endParaRPr lang="el-GR" sz="2400">
                              <a:cs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118" name="Text Box 2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283" y="103"/>
                          <a:ext cx="227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sk-SK" sz="2400">
                                <a:cs typeface="Arial" charset="0"/>
                              </a:rPr>
                              <a:t>3</a:t>
                            </a:r>
                            <a:endParaRPr lang="el-GR" sz="2400">
                              <a:cs typeface="Arial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820F43" w:rsidRDefault="00820F43" w:rsidP="00FC368A">
      <w:pPr>
        <w:spacing w:after="0" w:line="240" w:lineRule="auto"/>
        <w:rPr>
          <w:sz w:val="28"/>
          <w:szCs w:val="28"/>
        </w:rPr>
      </w:pPr>
      <w:r w:rsidRPr="00820F43">
        <w:rPr>
          <w:sz w:val="28"/>
          <w:szCs w:val="28"/>
        </w:rPr>
        <w:t>Guľôčka na naklonenej rovine má v polo</w:t>
      </w:r>
      <w:r>
        <w:rPr>
          <w:sz w:val="28"/>
          <w:szCs w:val="28"/>
        </w:rPr>
        <w:t xml:space="preserve">he 1 potenciálnu energiu  </w:t>
      </w:r>
    </w:p>
    <w:p w:rsidR="00820F43" w:rsidRDefault="00820F43" w:rsidP="00FC368A">
      <w:pPr>
        <w:spacing w:after="0" w:line="240" w:lineRule="auto"/>
        <w:rPr>
          <w:sz w:val="28"/>
          <w:szCs w:val="28"/>
        </w:rPr>
      </w:pPr>
      <w:proofErr w:type="spellStart"/>
      <w:r w:rsidRPr="00820F43">
        <w:rPr>
          <w:sz w:val="28"/>
          <w:szCs w:val="28"/>
        </w:rPr>
        <w:t>E</w:t>
      </w:r>
      <w:r w:rsidRPr="00820F43">
        <w:rPr>
          <w:sz w:val="28"/>
          <w:szCs w:val="28"/>
          <w:vertAlign w:val="subscript"/>
        </w:rPr>
        <w:t>p</w:t>
      </w:r>
      <w:proofErr w:type="spellEnd"/>
      <w:r w:rsidRPr="00820F43">
        <w:rPr>
          <w:sz w:val="28"/>
          <w:szCs w:val="28"/>
          <w:vertAlign w:val="subscript"/>
        </w:rPr>
        <w:t xml:space="preserve"> </w:t>
      </w:r>
      <w:r w:rsidRPr="00820F43">
        <w:rPr>
          <w:sz w:val="28"/>
          <w:szCs w:val="28"/>
        </w:rPr>
        <w:t>=m.g.h</w:t>
      </w:r>
      <w:r w:rsidRPr="00820F43">
        <w:rPr>
          <w:sz w:val="28"/>
          <w:szCs w:val="28"/>
          <w:vertAlign w:val="subscript"/>
        </w:rPr>
        <w:t>1</w:t>
      </w:r>
      <w:r w:rsidRPr="00820F43">
        <w:rPr>
          <w:sz w:val="28"/>
          <w:szCs w:val="28"/>
        </w:rPr>
        <w:t xml:space="preserve"> = m.g.ℓ</w:t>
      </w:r>
      <w:r w:rsidRPr="00820F43">
        <w:rPr>
          <w:sz w:val="28"/>
          <w:szCs w:val="28"/>
          <w:vertAlign w:val="subscript"/>
        </w:rPr>
        <w:t>1</w:t>
      </w:r>
      <w:r w:rsidRPr="00820F43">
        <w:rPr>
          <w:sz w:val="28"/>
          <w:szCs w:val="28"/>
        </w:rPr>
        <w:t>.sin</w:t>
      </w:r>
      <w:r w:rsidRPr="00820F43">
        <w:rPr>
          <w:sz w:val="28"/>
          <w:szCs w:val="28"/>
          <w:lang w:val="el-GR"/>
        </w:rPr>
        <w:t>α</w:t>
      </w:r>
      <w:r>
        <w:rPr>
          <w:sz w:val="28"/>
          <w:szCs w:val="28"/>
        </w:rPr>
        <w:t xml:space="preserve"> .</w:t>
      </w:r>
    </w:p>
    <w:p w:rsidR="00820F43" w:rsidRDefault="00820F43" w:rsidP="00FC368A">
      <w:pPr>
        <w:spacing w:after="0" w:line="240" w:lineRule="auto"/>
        <w:rPr>
          <w:sz w:val="28"/>
          <w:szCs w:val="28"/>
        </w:rPr>
      </w:pPr>
      <w:r w:rsidRPr="00820F43">
        <w:rPr>
          <w:sz w:val="28"/>
          <w:szCs w:val="28"/>
        </w:rPr>
        <w:t>Po uvoľnení a po prechode na vodorovnú rovin</w:t>
      </w:r>
      <w:r>
        <w:rPr>
          <w:sz w:val="28"/>
          <w:szCs w:val="28"/>
        </w:rPr>
        <w:t xml:space="preserve">u má kinetickú energiu </w:t>
      </w:r>
    </w:p>
    <w:p w:rsidR="00820F43" w:rsidRDefault="00820F43" w:rsidP="00FC368A">
      <w:pPr>
        <w:spacing w:after="0" w:line="240" w:lineRule="auto"/>
        <w:rPr>
          <w:sz w:val="28"/>
          <w:szCs w:val="28"/>
        </w:rPr>
      </w:pPr>
      <w:proofErr w:type="spellStart"/>
      <w:r w:rsidRPr="00820F43">
        <w:rPr>
          <w:sz w:val="28"/>
          <w:szCs w:val="28"/>
        </w:rPr>
        <w:t>E</w:t>
      </w:r>
      <w:r w:rsidRPr="00820F43">
        <w:rPr>
          <w:sz w:val="28"/>
          <w:szCs w:val="28"/>
          <w:vertAlign w:val="subscript"/>
        </w:rPr>
        <w:t>k</w:t>
      </w:r>
      <w:proofErr w:type="spellEnd"/>
      <w:r w:rsidRPr="00820F43">
        <w:rPr>
          <w:sz w:val="28"/>
          <w:szCs w:val="28"/>
        </w:rPr>
        <w:t xml:space="preserve"> = ½ m.v</w:t>
      </w:r>
      <w:r w:rsidRPr="00820F43">
        <w:rPr>
          <w:sz w:val="28"/>
          <w:szCs w:val="28"/>
          <w:vertAlign w:val="superscript"/>
        </w:rPr>
        <w:t>2</w:t>
      </w:r>
      <w:r w:rsidRPr="00820F43">
        <w:rPr>
          <w:sz w:val="28"/>
          <w:szCs w:val="28"/>
        </w:rPr>
        <w:t xml:space="preserve">  </w:t>
      </w:r>
      <w:r w:rsidRPr="00820F43">
        <w:rPr>
          <w:sz w:val="28"/>
          <w:szCs w:val="28"/>
          <w:lang w:val="en-US"/>
        </w:rPr>
        <w:t>&lt;</w:t>
      </w:r>
      <w:r w:rsidRPr="00820F43">
        <w:rPr>
          <w:sz w:val="28"/>
          <w:szCs w:val="28"/>
        </w:rPr>
        <w:t xml:space="preserve"> </w:t>
      </w:r>
      <w:proofErr w:type="spellStart"/>
      <w:r w:rsidRPr="00820F43">
        <w:rPr>
          <w:sz w:val="28"/>
          <w:szCs w:val="28"/>
        </w:rPr>
        <w:t>E</w:t>
      </w:r>
      <w:r w:rsidRPr="00820F43">
        <w:rPr>
          <w:sz w:val="28"/>
          <w:szCs w:val="28"/>
          <w:vertAlign w:val="subscript"/>
        </w:rPr>
        <w:t>p</w:t>
      </w:r>
      <w:proofErr w:type="spellEnd"/>
      <w:r>
        <w:rPr>
          <w:sz w:val="28"/>
          <w:szCs w:val="28"/>
        </w:rPr>
        <w:t xml:space="preserve">, </w:t>
      </w:r>
      <w:r w:rsidRPr="00820F43">
        <w:rPr>
          <w:sz w:val="28"/>
          <w:szCs w:val="28"/>
        </w:rPr>
        <w:t>kde v je rýchlosť, ktorou opúšťa naklonenú rovinu</w:t>
      </w:r>
      <w:r>
        <w:rPr>
          <w:sz w:val="28"/>
          <w:szCs w:val="28"/>
        </w:rPr>
        <w:t>.</w:t>
      </w:r>
    </w:p>
    <w:p w:rsidR="00820F43" w:rsidRDefault="00820F43" w:rsidP="00FC368A">
      <w:pPr>
        <w:spacing w:after="0" w:line="240" w:lineRule="auto"/>
        <w:rPr>
          <w:sz w:val="28"/>
          <w:szCs w:val="28"/>
        </w:rPr>
      </w:pPr>
      <w:r w:rsidRPr="00820F43">
        <w:rPr>
          <w:sz w:val="28"/>
          <w:szCs w:val="28"/>
        </w:rPr>
        <w:t xml:space="preserve">Časť mech. energie  </w:t>
      </w:r>
      <w:proofErr w:type="spellStart"/>
      <w:r w:rsidRPr="00820F43">
        <w:rPr>
          <w:b/>
          <w:bCs/>
          <w:sz w:val="28"/>
          <w:szCs w:val="28"/>
        </w:rPr>
        <w:t>Ep</w:t>
      </w:r>
      <w:proofErr w:type="spellEnd"/>
      <w:r w:rsidRPr="00820F43">
        <w:rPr>
          <w:b/>
          <w:bCs/>
          <w:sz w:val="28"/>
          <w:szCs w:val="28"/>
        </w:rPr>
        <w:t xml:space="preserve"> - </w:t>
      </w:r>
      <w:proofErr w:type="spellStart"/>
      <w:r w:rsidRPr="00820F43">
        <w:rPr>
          <w:b/>
          <w:bCs/>
          <w:sz w:val="28"/>
          <w:szCs w:val="28"/>
        </w:rPr>
        <w:t>Ek</w:t>
      </w:r>
      <w:proofErr w:type="spellEnd"/>
      <w:r w:rsidRPr="00820F43">
        <w:rPr>
          <w:sz w:val="28"/>
          <w:szCs w:val="28"/>
        </w:rPr>
        <w:t xml:space="preserve">  sa premení na iné formy</w:t>
      </w:r>
      <w:r>
        <w:rPr>
          <w:sz w:val="28"/>
          <w:szCs w:val="28"/>
        </w:rPr>
        <w:t>.</w:t>
      </w:r>
    </w:p>
    <w:p w:rsidR="00820F43" w:rsidRDefault="00820F43" w:rsidP="00FC368A">
      <w:pPr>
        <w:spacing w:after="0" w:line="240" w:lineRule="auto"/>
        <w:rPr>
          <w:sz w:val="28"/>
          <w:szCs w:val="28"/>
        </w:rPr>
      </w:pPr>
      <w:r w:rsidRPr="00820F43">
        <w:rPr>
          <w:sz w:val="28"/>
          <w:szCs w:val="28"/>
        </w:rPr>
        <w:t xml:space="preserve">Ak predpokladáme, že pohyb guľôčky po NR je RZPP so zrýchlením </w:t>
      </w:r>
      <w:r w:rsidRPr="00820F43">
        <w:rPr>
          <w:sz w:val="28"/>
          <w:szCs w:val="28"/>
          <w:u w:val="single"/>
        </w:rPr>
        <w:t>a</w:t>
      </w:r>
      <w:r w:rsidRPr="00820F43">
        <w:rPr>
          <w:sz w:val="28"/>
          <w:szCs w:val="28"/>
        </w:rPr>
        <w:t>, potom zo vzťahu   ℓ</w:t>
      </w:r>
      <w:r w:rsidRPr="00820F43">
        <w:rPr>
          <w:sz w:val="28"/>
          <w:szCs w:val="28"/>
          <w:vertAlign w:val="subscript"/>
        </w:rPr>
        <w:t>1</w:t>
      </w:r>
      <w:r w:rsidRPr="00820F43">
        <w:rPr>
          <w:sz w:val="28"/>
          <w:szCs w:val="28"/>
        </w:rPr>
        <w:t>= ½ a.t</w:t>
      </w:r>
      <w:r w:rsidRPr="00820F43">
        <w:rPr>
          <w:sz w:val="28"/>
          <w:szCs w:val="28"/>
          <w:vertAlign w:val="superscript"/>
        </w:rPr>
        <w:t>2</w:t>
      </w:r>
      <w:r w:rsidRPr="00820F43">
        <w:rPr>
          <w:sz w:val="28"/>
          <w:szCs w:val="28"/>
        </w:rPr>
        <w:t xml:space="preserve"> určíme zrýchlenie </w:t>
      </w:r>
      <w:r w:rsidRPr="00820F43">
        <w:rPr>
          <w:sz w:val="28"/>
          <w:szCs w:val="28"/>
          <w:u w:val="single"/>
        </w:rPr>
        <w:t>a</w:t>
      </w:r>
      <w:r w:rsidRPr="00820F43">
        <w:rPr>
          <w:sz w:val="28"/>
          <w:szCs w:val="28"/>
        </w:rPr>
        <w:t xml:space="preserve">, zo vzťahu v = </w:t>
      </w:r>
      <w:proofErr w:type="spellStart"/>
      <w:r w:rsidRPr="00820F43">
        <w:rPr>
          <w:sz w:val="28"/>
          <w:szCs w:val="28"/>
        </w:rPr>
        <w:t>a.t</w:t>
      </w:r>
      <w:proofErr w:type="spellEnd"/>
      <w:r w:rsidRPr="00820F43">
        <w:rPr>
          <w:sz w:val="28"/>
          <w:szCs w:val="28"/>
        </w:rPr>
        <w:t xml:space="preserve"> určíme rýchlosť </w:t>
      </w:r>
      <w:r w:rsidRPr="00820F43">
        <w:rPr>
          <w:sz w:val="28"/>
          <w:szCs w:val="28"/>
          <w:u w:val="single"/>
        </w:rPr>
        <w:t>v</w:t>
      </w:r>
      <w:r w:rsidRPr="00820F43">
        <w:rPr>
          <w:sz w:val="28"/>
          <w:szCs w:val="28"/>
        </w:rPr>
        <w:t xml:space="preserve">, ktorou opúšťa </w:t>
      </w:r>
      <w:r>
        <w:rPr>
          <w:sz w:val="28"/>
          <w:szCs w:val="28"/>
        </w:rPr>
        <w:t xml:space="preserve">NR a potom kinetickú energiu </w:t>
      </w:r>
      <w:proofErr w:type="spellStart"/>
      <w:r w:rsidRPr="00820F43">
        <w:rPr>
          <w:sz w:val="28"/>
          <w:szCs w:val="28"/>
        </w:rPr>
        <w:t>E</w:t>
      </w:r>
      <w:r w:rsidRPr="00820F43">
        <w:rPr>
          <w:sz w:val="28"/>
          <w:szCs w:val="28"/>
          <w:vertAlign w:val="subscript"/>
        </w:rPr>
        <w:t>k</w:t>
      </w:r>
      <w:proofErr w:type="spellEnd"/>
      <w:r w:rsidRPr="00820F43">
        <w:rPr>
          <w:sz w:val="28"/>
          <w:szCs w:val="28"/>
        </w:rPr>
        <w:t xml:space="preserve"> = ½ m.v</w:t>
      </w:r>
      <w:r w:rsidRPr="00820F43">
        <w:rPr>
          <w:sz w:val="28"/>
          <w:szCs w:val="28"/>
          <w:vertAlign w:val="superscript"/>
        </w:rPr>
        <w:t>2</w:t>
      </w:r>
      <w:r w:rsidRPr="00820F4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820F43" w:rsidRDefault="00820F43" w:rsidP="00FC368A">
      <w:pPr>
        <w:spacing w:after="0" w:line="240" w:lineRule="auto"/>
        <w:rPr>
          <w:sz w:val="28"/>
          <w:szCs w:val="28"/>
          <w:u w:val="single"/>
        </w:rPr>
      </w:pPr>
      <w:r w:rsidRPr="00820F43">
        <w:rPr>
          <w:b/>
          <w:sz w:val="28"/>
          <w:szCs w:val="28"/>
          <w:u w:val="single"/>
        </w:rPr>
        <w:t>Postup</w:t>
      </w:r>
      <w:r>
        <w:rPr>
          <w:sz w:val="28"/>
          <w:szCs w:val="28"/>
        </w:rPr>
        <w:t xml:space="preserve">: </w:t>
      </w:r>
      <w:r w:rsidRPr="00820F43">
        <w:rPr>
          <w:sz w:val="28"/>
          <w:szCs w:val="28"/>
        </w:rPr>
        <w:t xml:space="preserve">1. Zostavíme naklonenú rovinu a určíme jej uhol sklonu </w:t>
      </w:r>
      <w:r w:rsidRPr="00820F43">
        <w:rPr>
          <w:sz w:val="28"/>
          <w:szCs w:val="28"/>
          <w:lang w:val="el-GR"/>
        </w:rPr>
        <w:t>α</w:t>
      </w:r>
      <w:r w:rsidRPr="00820F43">
        <w:rPr>
          <w:sz w:val="28"/>
          <w:szCs w:val="28"/>
          <w:u w:val="single"/>
          <w:lang w:val="el-GR"/>
        </w:rPr>
        <w:t xml:space="preserve"> </w:t>
      </w:r>
    </w:p>
    <w:p w:rsidR="00820F43" w:rsidRDefault="00820F43" w:rsidP="00FC368A">
      <w:pPr>
        <w:spacing w:after="0" w:line="240" w:lineRule="auto"/>
        <w:rPr>
          <w:sz w:val="28"/>
          <w:szCs w:val="28"/>
        </w:rPr>
      </w:pPr>
      <w:r w:rsidRPr="00820F43">
        <w:rPr>
          <w:sz w:val="28"/>
          <w:szCs w:val="28"/>
        </w:rPr>
        <w:t xml:space="preserve">               </w:t>
      </w:r>
      <w:r w:rsidR="00FC368A">
        <w:rPr>
          <w:sz w:val="28"/>
          <w:szCs w:val="28"/>
        </w:rPr>
        <w:t>2. Uvoľníme guľô</w:t>
      </w:r>
      <w:r w:rsidRPr="00820F43">
        <w:rPr>
          <w:sz w:val="28"/>
          <w:szCs w:val="28"/>
        </w:rPr>
        <w:t xml:space="preserve">čku z polohy 1 /potom z polohy 2, 3/. Zo známej dráhy </w:t>
      </w:r>
      <w:r>
        <w:rPr>
          <w:sz w:val="28"/>
          <w:szCs w:val="28"/>
        </w:rPr>
        <w:t xml:space="preserve"> </w:t>
      </w:r>
      <w:r w:rsidRPr="00820F43">
        <w:rPr>
          <w:sz w:val="28"/>
          <w:szCs w:val="28"/>
        </w:rPr>
        <w:t xml:space="preserve">ℓ a odmeraného času t, určíme zrýchlenie a potom rýchlosť v </w:t>
      </w:r>
    </w:p>
    <w:p w:rsidR="00FC368A" w:rsidRDefault="00FC368A" w:rsidP="00FC368A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</w:t>
      </w:r>
      <w:r w:rsidRPr="00FC368A">
        <w:rPr>
          <w:sz w:val="28"/>
          <w:szCs w:val="28"/>
        </w:rPr>
        <w:t xml:space="preserve">3. Meranie urobíme pre 3 polohy a pre 2 guľôčky, údaje zapíšeme do tabuľky, vypočítame  a, v, </w:t>
      </w:r>
      <w:proofErr w:type="spellStart"/>
      <w:r w:rsidRPr="00FC368A">
        <w:rPr>
          <w:sz w:val="28"/>
          <w:szCs w:val="28"/>
        </w:rPr>
        <w:t>E</w:t>
      </w:r>
      <w:r w:rsidRPr="00FC368A">
        <w:rPr>
          <w:sz w:val="28"/>
          <w:szCs w:val="28"/>
          <w:vertAlign w:val="subscript"/>
        </w:rPr>
        <w:t>p</w:t>
      </w:r>
      <w:proofErr w:type="spellEnd"/>
      <w:r w:rsidRPr="00FC368A">
        <w:rPr>
          <w:sz w:val="28"/>
          <w:szCs w:val="28"/>
        </w:rPr>
        <w:t xml:space="preserve">, </w:t>
      </w:r>
      <w:proofErr w:type="spellStart"/>
      <w:r w:rsidRPr="00FC368A">
        <w:rPr>
          <w:sz w:val="28"/>
          <w:szCs w:val="28"/>
        </w:rPr>
        <w:t>E</w:t>
      </w:r>
      <w:r w:rsidRPr="00FC368A">
        <w:rPr>
          <w:sz w:val="28"/>
          <w:szCs w:val="28"/>
          <w:vertAlign w:val="subscript"/>
        </w:rPr>
        <w:t>k</w:t>
      </w:r>
      <w:proofErr w:type="spellEnd"/>
      <w:r w:rsidRPr="00FC368A">
        <w:rPr>
          <w:sz w:val="28"/>
          <w:szCs w:val="28"/>
          <w:u w:val="single"/>
          <w:lang w:val="el-GR"/>
        </w:rPr>
        <w:t xml:space="preserve"> </w:t>
      </w:r>
    </w:p>
    <w:p w:rsidR="00FC368A" w:rsidRDefault="00FC368A" w:rsidP="00FC368A">
      <w:pPr>
        <w:spacing w:after="0" w:line="240" w:lineRule="auto"/>
        <w:rPr>
          <w:sz w:val="28"/>
          <w:szCs w:val="28"/>
        </w:rPr>
      </w:pPr>
      <w:r w:rsidRPr="00FC368A">
        <w:rPr>
          <w:b/>
          <w:sz w:val="28"/>
          <w:szCs w:val="28"/>
          <w:u w:val="single"/>
        </w:rPr>
        <w:t>Tabuľka</w:t>
      </w:r>
      <w:r>
        <w:rPr>
          <w:sz w:val="28"/>
          <w:szCs w:val="28"/>
        </w:rPr>
        <w:t xml:space="preserve">: </w:t>
      </w:r>
      <w:r w:rsidR="004D54A2">
        <w:rPr>
          <w:sz w:val="28"/>
          <w:szCs w:val="28"/>
        </w:rPr>
        <w:t xml:space="preserve">1. </w:t>
      </w:r>
      <w:r>
        <w:rPr>
          <w:sz w:val="28"/>
          <w:szCs w:val="28"/>
        </w:rPr>
        <w:t>železná guľôčka</w:t>
      </w:r>
    </w:p>
    <w:p w:rsidR="00FC368A" w:rsidRDefault="00FC368A" w:rsidP="00FC36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D54A2">
        <w:rPr>
          <w:sz w:val="28"/>
          <w:szCs w:val="28"/>
        </w:rPr>
        <w:t xml:space="preserve">2. </w:t>
      </w:r>
      <w:r>
        <w:rPr>
          <w:sz w:val="28"/>
          <w:szCs w:val="28"/>
        </w:rPr>
        <w:t>gumená guľôčka</w:t>
      </w:r>
    </w:p>
    <w:p w:rsidR="00FC368A" w:rsidRPr="00FC368A" w:rsidRDefault="00FC368A" w:rsidP="00FC36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Záver</w:t>
      </w:r>
      <w:r>
        <w:rPr>
          <w:sz w:val="28"/>
          <w:szCs w:val="28"/>
        </w:rPr>
        <w:t>:</w:t>
      </w:r>
      <w:r w:rsidR="00902C53">
        <w:rPr>
          <w:sz w:val="28"/>
          <w:szCs w:val="28"/>
        </w:rPr>
        <w:t xml:space="preserve"> Zisťoval som</w:t>
      </w:r>
      <w:r w:rsidR="00AA05E2">
        <w:rPr>
          <w:sz w:val="28"/>
          <w:szCs w:val="28"/>
        </w:rPr>
        <w:t>, koľko energie sa premení na iné formy, keď sa bude guľôčka pohybovať RZP po naklonenej rovine so žliabkom smerom nadol (pri ideálnych podmienkach by sa energia nepremenila na iné formy).</w:t>
      </w:r>
      <w:r w:rsidR="00902C53">
        <w:rPr>
          <w:sz w:val="28"/>
          <w:szCs w:val="28"/>
        </w:rPr>
        <w:t xml:space="preserve"> Meraním som zistil, že pri železnej guľôčke sa premenilo od 19,8% do 34,4% energie a pri gumovej od 51,4% do 54,8% energie. Na meranie vplývali faktory: žliabok v doske, odpor vzduchu, materiál guľôčky a reflexy pri meraní času. Meranie prebehlo úspešne.  </w:t>
      </w:r>
      <w:r w:rsidR="00AA05E2">
        <w:rPr>
          <w:sz w:val="28"/>
          <w:szCs w:val="28"/>
        </w:rPr>
        <w:t xml:space="preserve">  </w:t>
      </w:r>
    </w:p>
    <w:p w:rsidR="00FC368A" w:rsidRPr="00FC368A" w:rsidRDefault="00FC368A" w:rsidP="00FC36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368A" w:rsidRPr="00820F43" w:rsidRDefault="00FC368A" w:rsidP="00FC36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20F43" w:rsidRPr="00820F43" w:rsidRDefault="00820F43" w:rsidP="00820F43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</w:t>
      </w:r>
    </w:p>
    <w:p w:rsidR="00820F43" w:rsidRPr="00820F43" w:rsidRDefault="00820F43" w:rsidP="00820F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                </w:t>
      </w:r>
    </w:p>
    <w:p w:rsidR="00820F43" w:rsidRPr="00820F43" w:rsidRDefault="00820F43" w:rsidP="00820F43">
      <w:pPr>
        <w:spacing w:after="0" w:line="240" w:lineRule="auto"/>
        <w:rPr>
          <w:sz w:val="28"/>
          <w:szCs w:val="28"/>
        </w:rPr>
      </w:pPr>
    </w:p>
    <w:p w:rsidR="00820F43" w:rsidRPr="00820F43" w:rsidRDefault="00820F43" w:rsidP="00820F43">
      <w:pPr>
        <w:spacing w:after="0" w:line="240" w:lineRule="auto"/>
        <w:rPr>
          <w:sz w:val="28"/>
          <w:szCs w:val="28"/>
        </w:rPr>
      </w:pPr>
    </w:p>
    <w:p w:rsidR="00820F43" w:rsidRPr="00820F43" w:rsidRDefault="00820F43" w:rsidP="00820F43">
      <w:pPr>
        <w:spacing w:after="0" w:line="240" w:lineRule="auto"/>
        <w:rPr>
          <w:sz w:val="28"/>
          <w:szCs w:val="28"/>
        </w:rPr>
      </w:pPr>
      <w:r w:rsidRPr="00820F43">
        <w:rPr>
          <w:sz w:val="28"/>
          <w:szCs w:val="28"/>
          <w:vertAlign w:val="subscript"/>
        </w:rPr>
        <w:t xml:space="preserve"> </w:t>
      </w:r>
    </w:p>
    <w:p w:rsidR="00820F43" w:rsidRPr="00820F43" w:rsidRDefault="00820F43" w:rsidP="00820F43">
      <w:pPr>
        <w:spacing w:after="0" w:line="240" w:lineRule="auto"/>
        <w:rPr>
          <w:sz w:val="28"/>
          <w:szCs w:val="28"/>
        </w:rPr>
      </w:pPr>
    </w:p>
    <w:tbl>
      <w:tblPr>
        <w:tblW w:w="10887" w:type="dxa"/>
        <w:tblCellMar>
          <w:left w:w="0" w:type="dxa"/>
          <w:right w:w="0" w:type="dxa"/>
        </w:tblCellMar>
        <w:tblLook w:val="04A0"/>
      </w:tblPr>
      <w:tblGrid>
        <w:gridCol w:w="1180"/>
        <w:gridCol w:w="821"/>
        <w:gridCol w:w="784"/>
        <w:gridCol w:w="747"/>
        <w:gridCol w:w="872"/>
        <w:gridCol w:w="979"/>
        <w:gridCol w:w="1174"/>
        <w:gridCol w:w="1081"/>
        <w:gridCol w:w="3249"/>
      </w:tblGrid>
      <w:tr w:rsidR="00352D3B" w:rsidRPr="00F84DDB" w:rsidTr="004D54A2">
        <w:trPr>
          <w:trHeight w:val="1325"/>
        </w:trPr>
        <w:tc>
          <w:tcPr>
            <w:tcW w:w="119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DDB" w:rsidRPr="00F84DDB" w:rsidRDefault="00F84DDB" w:rsidP="004D54A2">
            <w:pPr>
              <w:spacing w:before="134" w:after="0" w:line="240" w:lineRule="auto"/>
              <w:jc w:val="center"/>
              <w:textAlignment w:val="baseline"/>
              <w:rPr>
                <w:rFonts w:eastAsia="Times New Roman" w:cs="Arial"/>
                <w:sz w:val="28"/>
                <w:szCs w:val="28"/>
                <w:lang w:eastAsia="sk-SK"/>
              </w:rPr>
            </w:pPr>
            <w:proofErr w:type="spellStart"/>
            <w:r w:rsidRPr="00F84DDB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lang w:eastAsia="sk-SK"/>
              </w:rPr>
              <w:t>P.č</w:t>
            </w:r>
            <w:proofErr w:type="spellEnd"/>
          </w:p>
        </w:tc>
        <w:tc>
          <w:tcPr>
            <w:tcW w:w="82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DDB" w:rsidRPr="00F84DDB" w:rsidRDefault="00F84DDB" w:rsidP="004D54A2">
            <w:pPr>
              <w:spacing w:before="134" w:after="0" w:line="240" w:lineRule="auto"/>
              <w:jc w:val="center"/>
              <w:textAlignment w:val="baseline"/>
              <w:rPr>
                <w:rFonts w:eastAsia="Times New Roman" w:cs="Arial"/>
                <w:sz w:val="28"/>
                <w:szCs w:val="28"/>
                <w:lang w:eastAsia="sk-SK"/>
              </w:rPr>
            </w:pPr>
            <w:r w:rsidRPr="00F84DDB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lang w:eastAsia="sk-SK"/>
              </w:rPr>
              <w:t>ℓ</w:t>
            </w:r>
          </w:p>
        </w:tc>
        <w:tc>
          <w:tcPr>
            <w:tcW w:w="70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DDB" w:rsidRPr="00F84DDB" w:rsidRDefault="00F84DDB" w:rsidP="004D54A2">
            <w:pPr>
              <w:spacing w:before="134" w:after="0" w:line="240" w:lineRule="auto"/>
              <w:jc w:val="center"/>
              <w:textAlignment w:val="baseline"/>
              <w:rPr>
                <w:rFonts w:eastAsia="Times New Roman" w:cs="Arial"/>
                <w:sz w:val="28"/>
                <w:szCs w:val="28"/>
                <w:lang w:eastAsia="sk-SK"/>
              </w:rPr>
            </w:pPr>
            <w:r w:rsidRPr="00F84DDB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lang w:eastAsia="sk-SK"/>
              </w:rPr>
              <w:t>h</w:t>
            </w:r>
          </w:p>
        </w:tc>
        <w:tc>
          <w:tcPr>
            <w:tcW w:w="75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DDB" w:rsidRPr="00F84DDB" w:rsidRDefault="00F84DDB" w:rsidP="004D54A2">
            <w:pPr>
              <w:spacing w:before="134" w:after="0" w:line="240" w:lineRule="auto"/>
              <w:jc w:val="center"/>
              <w:textAlignment w:val="baseline"/>
              <w:rPr>
                <w:rFonts w:eastAsia="Times New Roman" w:cs="Arial"/>
                <w:sz w:val="28"/>
                <w:szCs w:val="28"/>
                <w:lang w:eastAsia="sk-SK"/>
              </w:rPr>
            </w:pPr>
            <w:r w:rsidRPr="00F84DDB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lang w:val="cs-CZ" w:eastAsia="sk-SK"/>
              </w:rPr>
              <w:t>t</w:t>
            </w:r>
          </w:p>
        </w:tc>
        <w:tc>
          <w:tcPr>
            <w:tcW w:w="87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DDB" w:rsidRPr="00F84DDB" w:rsidRDefault="00F84DDB" w:rsidP="004D54A2">
            <w:pPr>
              <w:spacing w:before="134" w:after="0" w:line="240" w:lineRule="auto"/>
              <w:jc w:val="center"/>
              <w:textAlignment w:val="baseline"/>
              <w:rPr>
                <w:rFonts w:eastAsia="Times New Roman" w:cs="Arial"/>
                <w:sz w:val="28"/>
                <w:szCs w:val="28"/>
                <w:lang w:eastAsia="sk-SK"/>
              </w:rPr>
            </w:pPr>
            <w:r w:rsidRPr="00F84DDB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lang w:eastAsia="sk-SK"/>
              </w:rPr>
              <w:t>a</w:t>
            </w:r>
          </w:p>
        </w:tc>
        <w:tc>
          <w:tcPr>
            <w:tcW w:w="98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DDB" w:rsidRPr="00F84DDB" w:rsidRDefault="00F84DDB" w:rsidP="004D54A2">
            <w:pPr>
              <w:spacing w:before="134" w:after="0" w:line="240" w:lineRule="auto"/>
              <w:jc w:val="center"/>
              <w:textAlignment w:val="baseline"/>
              <w:rPr>
                <w:rFonts w:eastAsia="Times New Roman" w:cs="Arial"/>
                <w:sz w:val="28"/>
                <w:szCs w:val="28"/>
                <w:lang w:eastAsia="sk-SK"/>
              </w:rPr>
            </w:pPr>
            <w:r w:rsidRPr="00F84DDB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lang w:eastAsia="sk-SK"/>
              </w:rPr>
              <w:t>v</w:t>
            </w:r>
          </w:p>
        </w:tc>
        <w:tc>
          <w:tcPr>
            <w:tcW w:w="1178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DDB" w:rsidRPr="00F84DDB" w:rsidRDefault="00F84DDB" w:rsidP="004D54A2">
            <w:pPr>
              <w:spacing w:before="134" w:after="0" w:line="240" w:lineRule="auto"/>
              <w:jc w:val="center"/>
              <w:textAlignment w:val="baseline"/>
              <w:rPr>
                <w:rFonts w:eastAsia="Times New Roman" w:cs="Arial"/>
                <w:sz w:val="28"/>
                <w:szCs w:val="28"/>
                <w:lang w:eastAsia="sk-SK"/>
              </w:rPr>
            </w:pPr>
            <w:r w:rsidRPr="00F84DDB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lang w:eastAsia="sk-SK"/>
              </w:rPr>
              <w:t>E</w:t>
            </w:r>
            <w:r w:rsidRPr="00F84DDB">
              <w:rPr>
                <w:rFonts w:eastAsia="Times New Roman" w:cs="Arial"/>
                <w:color w:val="000000"/>
                <w:kern w:val="24"/>
                <w:position w:val="-14"/>
                <w:sz w:val="28"/>
                <w:szCs w:val="28"/>
                <w:vertAlign w:val="subscript"/>
                <w:lang w:eastAsia="sk-SK"/>
              </w:rPr>
              <w:t>p</w:t>
            </w:r>
          </w:p>
        </w:tc>
        <w:tc>
          <w:tcPr>
            <w:tcW w:w="108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DDB" w:rsidRPr="00F84DDB" w:rsidRDefault="00F84DDB" w:rsidP="004D54A2">
            <w:pPr>
              <w:spacing w:before="134" w:after="0" w:line="240" w:lineRule="auto"/>
              <w:jc w:val="center"/>
              <w:textAlignment w:val="baseline"/>
              <w:rPr>
                <w:rFonts w:eastAsia="Times New Roman" w:cs="Arial"/>
                <w:sz w:val="28"/>
                <w:szCs w:val="28"/>
                <w:lang w:eastAsia="sk-SK"/>
              </w:rPr>
            </w:pPr>
            <w:r w:rsidRPr="00F84DDB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lang w:eastAsia="sk-SK"/>
              </w:rPr>
              <w:t>E</w:t>
            </w:r>
            <w:r w:rsidRPr="00F84DDB">
              <w:rPr>
                <w:rFonts w:eastAsia="Times New Roman" w:cs="Arial"/>
                <w:color w:val="000000"/>
                <w:kern w:val="24"/>
                <w:position w:val="-14"/>
                <w:sz w:val="28"/>
                <w:szCs w:val="28"/>
                <w:vertAlign w:val="subscript"/>
                <w:lang w:eastAsia="sk-SK"/>
              </w:rPr>
              <w:t>k</w:t>
            </w:r>
          </w:p>
        </w:tc>
        <w:tc>
          <w:tcPr>
            <w:tcW w:w="3298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2D3B" w:rsidRPr="00352D3B" w:rsidRDefault="008577C4" w:rsidP="004D54A2">
            <w:pPr>
              <w:spacing w:before="134" w:after="0" w:line="240" w:lineRule="auto"/>
              <w:jc w:val="center"/>
              <w:textAlignment w:val="baseline"/>
              <w:rPr>
                <w:rFonts w:eastAsia="Times New Roman" w:cs="Arial"/>
                <w:sz w:val="28"/>
                <w:szCs w:val="28"/>
                <w:lang w:eastAsia="sk-SK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kern w:val="24"/>
                        <w:position w:val="1"/>
                        <w:sz w:val="28"/>
                        <w:szCs w:val="28"/>
                        <w:lang w:eastAsia="sk-SK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/>
                        <w:kern w:val="24"/>
                        <w:position w:val="1"/>
                        <w:sz w:val="28"/>
                        <w:szCs w:val="28"/>
                      </w:rPr>
                      <m:t>Ep</m:t>
                    </m:r>
                    <m:r>
                      <w:rPr>
                        <w:rFonts w:ascii="Cambria Math" w:eastAsia="Times New Roman" w:cs="Arial"/>
                        <w:color w:val="000000"/>
                        <w:kern w:val="24"/>
                        <w:position w:val="1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Times New Roman" w:hAnsi="Cambria Math" w:cs="Arial"/>
                        <w:color w:val="000000"/>
                        <w:kern w:val="24"/>
                        <w:position w:val="1"/>
                        <w:sz w:val="28"/>
                        <w:szCs w:val="28"/>
                      </w:rPr>
                      <m:t>Ek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/>
                        <w:kern w:val="24"/>
                        <w:position w:val="1"/>
                        <w:sz w:val="28"/>
                        <w:szCs w:val="28"/>
                        <w:lang w:eastAsia="sk-SK"/>
                      </w:rPr>
                      <m:t>Ep</m:t>
                    </m:r>
                  </m:den>
                </m:f>
                <m:r>
                  <w:rPr>
                    <w:rFonts w:ascii="Cambria Math" w:eastAsia="Times New Roman" w:cs="Arial"/>
                    <w:color w:val="000000"/>
                    <w:kern w:val="24"/>
                    <w:position w:val="1"/>
                    <w:sz w:val="28"/>
                    <w:szCs w:val="28"/>
                    <w:lang w:eastAsia="sk-SK"/>
                  </w:rPr>
                  <m:t>×</m:t>
                </m:r>
                <m:r>
                  <w:rPr>
                    <w:rFonts w:ascii="Cambria Math" w:eastAsia="Times New Roman" w:cs="Arial"/>
                    <w:color w:val="000000"/>
                    <w:kern w:val="24"/>
                    <w:position w:val="1"/>
                    <w:sz w:val="28"/>
                    <w:szCs w:val="28"/>
                    <w:lang w:eastAsia="sk-SK"/>
                  </w:rPr>
                  <m:t>100%</m:t>
                </m:r>
              </m:oMath>
            </m:oMathPara>
          </w:p>
          <w:p w:rsidR="00F84DDB" w:rsidRPr="00F84DDB" w:rsidRDefault="00F84DDB" w:rsidP="004D54A2">
            <w:pPr>
              <w:spacing w:before="134" w:after="0" w:line="240" w:lineRule="auto"/>
              <w:jc w:val="center"/>
              <w:textAlignment w:val="baseline"/>
              <w:rPr>
                <w:rFonts w:eastAsia="Times New Roman" w:cs="Arial"/>
                <w:sz w:val="28"/>
                <w:szCs w:val="28"/>
                <w:lang w:eastAsia="sk-SK"/>
              </w:rPr>
            </w:pPr>
          </w:p>
        </w:tc>
      </w:tr>
      <w:tr w:rsidR="00352D3B" w:rsidRPr="00F84DDB" w:rsidTr="004D54A2">
        <w:trPr>
          <w:trHeight w:val="666"/>
        </w:trPr>
        <w:tc>
          <w:tcPr>
            <w:tcW w:w="1195" w:type="dxa"/>
            <w:tcBorders>
              <w:top w:val="single" w:sz="36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DDB" w:rsidRPr="00F84DDB" w:rsidRDefault="00F84DDB" w:rsidP="004D54A2">
            <w:pPr>
              <w:spacing w:before="134" w:after="0" w:line="240" w:lineRule="auto"/>
              <w:jc w:val="center"/>
              <w:textAlignment w:val="baseline"/>
              <w:rPr>
                <w:rFonts w:eastAsia="Times New Roman" w:cs="Arial"/>
                <w:sz w:val="28"/>
                <w:szCs w:val="28"/>
                <w:lang w:eastAsia="sk-SK"/>
              </w:rPr>
            </w:pPr>
            <w:r w:rsidRPr="00F84DDB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825" w:type="dxa"/>
            <w:tcBorders>
              <w:top w:val="single" w:sz="3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DDB" w:rsidRPr="00F84DDB" w:rsidRDefault="00352D3B" w:rsidP="004D54A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sk-SK"/>
              </w:rPr>
            </w:pPr>
            <w:r>
              <w:rPr>
                <w:rFonts w:eastAsia="Times New Roman" w:cs="Arial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700" w:type="dxa"/>
            <w:tcBorders>
              <w:top w:val="single" w:sz="3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DDB" w:rsidRPr="00F84DDB" w:rsidRDefault="00352D3B" w:rsidP="004D54A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sk-SK"/>
              </w:rPr>
            </w:pPr>
            <w:r>
              <w:rPr>
                <w:rFonts w:eastAsia="Times New Roman" w:cs="Arial"/>
                <w:sz w:val="28"/>
                <w:szCs w:val="28"/>
                <w:lang w:eastAsia="sk-SK"/>
              </w:rPr>
              <w:t>0,07</w:t>
            </w:r>
          </w:p>
        </w:tc>
        <w:tc>
          <w:tcPr>
            <w:tcW w:w="750" w:type="dxa"/>
            <w:tcBorders>
              <w:top w:val="single" w:sz="3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DDB" w:rsidRPr="00F84DDB" w:rsidRDefault="00352D3B" w:rsidP="004D54A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sk-SK"/>
              </w:rPr>
            </w:pPr>
            <w:r>
              <w:rPr>
                <w:rFonts w:eastAsia="Times New Roman" w:cs="Arial"/>
                <w:sz w:val="28"/>
                <w:szCs w:val="28"/>
                <w:lang w:eastAsia="sk-SK"/>
              </w:rPr>
              <w:t>2,1</w:t>
            </w:r>
          </w:p>
        </w:tc>
        <w:tc>
          <w:tcPr>
            <w:tcW w:w="874" w:type="dxa"/>
            <w:tcBorders>
              <w:top w:val="single" w:sz="3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DDB" w:rsidRPr="00F84DDB" w:rsidRDefault="00352D3B" w:rsidP="004D54A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sk-SK"/>
              </w:rPr>
            </w:pPr>
            <w:r>
              <w:rPr>
                <w:rFonts w:eastAsia="Times New Roman" w:cs="Arial"/>
                <w:sz w:val="28"/>
                <w:szCs w:val="28"/>
                <w:lang w:eastAsia="sk-SK"/>
              </w:rPr>
              <w:t>0,45</w:t>
            </w:r>
          </w:p>
        </w:tc>
        <w:tc>
          <w:tcPr>
            <w:tcW w:w="984" w:type="dxa"/>
            <w:tcBorders>
              <w:top w:val="single" w:sz="3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DDB" w:rsidRPr="00F84DDB" w:rsidRDefault="00352D3B" w:rsidP="004D54A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sk-SK"/>
              </w:rPr>
            </w:pPr>
            <w:r>
              <w:rPr>
                <w:rFonts w:eastAsia="Times New Roman" w:cs="Arial"/>
                <w:sz w:val="28"/>
                <w:szCs w:val="28"/>
                <w:lang w:eastAsia="sk-SK"/>
              </w:rPr>
              <w:t>0,95</w:t>
            </w:r>
          </w:p>
        </w:tc>
        <w:tc>
          <w:tcPr>
            <w:tcW w:w="1178" w:type="dxa"/>
            <w:tcBorders>
              <w:top w:val="single" w:sz="3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DDB" w:rsidRPr="00F84DDB" w:rsidRDefault="00352D3B" w:rsidP="004D54A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sk-SK"/>
              </w:rPr>
            </w:pPr>
            <w:r>
              <w:rPr>
                <w:rFonts w:eastAsia="Times New Roman" w:cs="Arial"/>
                <w:sz w:val="28"/>
                <w:szCs w:val="28"/>
                <w:lang w:eastAsia="sk-SK"/>
              </w:rPr>
              <w:t>0,69m</w:t>
            </w:r>
          </w:p>
        </w:tc>
        <w:tc>
          <w:tcPr>
            <w:tcW w:w="1083" w:type="dxa"/>
            <w:tcBorders>
              <w:top w:val="single" w:sz="3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DDB" w:rsidRPr="00F84DDB" w:rsidRDefault="00352D3B" w:rsidP="004D54A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sk-SK"/>
              </w:rPr>
            </w:pPr>
            <w:r>
              <w:rPr>
                <w:rFonts w:eastAsia="Times New Roman" w:cs="Arial"/>
                <w:sz w:val="28"/>
                <w:szCs w:val="28"/>
                <w:lang w:eastAsia="sk-SK"/>
              </w:rPr>
              <w:t>0,45m</w:t>
            </w:r>
          </w:p>
        </w:tc>
        <w:tc>
          <w:tcPr>
            <w:tcW w:w="3298" w:type="dxa"/>
            <w:tcBorders>
              <w:top w:val="single" w:sz="36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DDB" w:rsidRPr="00F84DDB" w:rsidRDefault="00352D3B" w:rsidP="004D54A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sk-SK"/>
              </w:rPr>
            </w:pPr>
            <w:r>
              <w:rPr>
                <w:rFonts w:eastAsia="Times New Roman" w:cs="Arial"/>
                <w:sz w:val="28"/>
                <w:szCs w:val="28"/>
                <w:lang w:eastAsia="sk-SK"/>
              </w:rPr>
              <w:t>34,4%</w:t>
            </w:r>
          </w:p>
        </w:tc>
      </w:tr>
      <w:tr w:rsidR="00352D3B" w:rsidRPr="00F84DDB" w:rsidTr="004D54A2">
        <w:trPr>
          <w:trHeight w:val="666"/>
        </w:trPr>
        <w:tc>
          <w:tcPr>
            <w:tcW w:w="119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DDB" w:rsidRPr="00F84DDB" w:rsidRDefault="00F84DDB" w:rsidP="004D54A2">
            <w:pPr>
              <w:spacing w:before="134" w:after="0" w:line="240" w:lineRule="auto"/>
              <w:jc w:val="center"/>
              <w:textAlignment w:val="baseline"/>
              <w:rPr>
                <w:rFonts w:eastAsia="Times New Roman" w:cs="Arial"/>
                <w:sz w:val="28"/>
                <w:szCs w:val="28"/>
                <w:lang w:eastAsia="sk-SK"/>
              </w:rPr>
            </w:pPr>
            <w:r w:rsidRPr="00F84DDB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DDB" w:rsidRPr="00F84DDB" w:rsidRDefault="00352D3B" w:rsidP="004D54A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sk-SK"/>
              </w:rPr>
            </w:pPr>
            <w:r>
              <w:rPr>
                <w:rFonts w:eastAsia="Times New Roman" w:cs="Arial"/>
                <w:sz w:val="28"/>
                <w:szCs w:val="28"/>
                <w:lang w:eastAsia="sk-SK"/>
              </w:rPr>
              <w:t>1,5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DDB" w:rsidRPr="00F84DDB" w:rsidRDefault="004D54A2" w:rsidP="004D54A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sk-SK"/>
              </w:rPr>
            </w:pPr>
            <w:r>
              <w:rPr>
                <w:rFonts w:eastAsia="Times New Roman" w:cs="Arial"/>
                <w:sz w:val="28"/>
                <w:szCs w:val="28"/>
                <w:lang w:eastAsia="sk-SK"/>
              </w:rPr>
              <w:t>0,11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DDB" w:rsidRPr="00F84DDB" w:rsidRDefault="00352D3B" w:rsidP="004D54A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sk-SK"/>
              </w:rPr>
            </w:pPr>
            <w:r>
              <w:rPr>
                <w:rFonts w:eastAsia="Times New Roman" w:cs="Arial"/>
                <w:sz w:val="28"/>
                <w:szCs w:val="28"/>
                <w:lang w:eastAsia="sk-SK"/>
              </w:rPr>
              <w:t>2,4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DDB" w:rsidRPr="00F84DDB" w:rsidRDefault="00352D3B" w:rsidP="004D54A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sk-SK"/>
              </w:rPr>
            </w:pPr>
            <w:r>
              <w:rPr>
                <w:rFonts w:eastAsia="Times New Roman" w:cs="Arial"/>
                <w:sz w:val="28"/>
                <w:szCs w:val="28"/>
                <w:lang w:eastAsia="sk-SK"/>
              </w:rPr>
              <w:t>0,52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DDB" w:rsidRPr="00F84DDB" w:rsidRDefault="00352D3B" w:rsidP="004D54A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sk-SK"/>
              </w:rPr>
            </w:pPr>
            <w:r>
              <w:rPr>
                <w:rFonts w:eastAsia="Times New Roman" w:cs="Arial"/>
                <w:sz w:val="28"/>
                <w:szCs w:val="28"/>
                <w:lang w:eastAsia="sk-SK"/>
              </w:rPr>
              <w:t>1,25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DDB" w:rsidRPr="00F84DDB" w:rsidRDefault="00352D3B" w:rsidP="004D54A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sk-SK"/>
              </w:rPr>
            </w:pPr>
            <w:r>
              <w:rPr>
                <w:rFonts w:eastAsia="Times New Roman" w:cs="Arial"/>
                <w:sz w:val="28"/>
                <w:szCs w:val="28"/>
                <w:lang w:eastAsia="sk-SK"/>
              </w:rPr>
              <w:t>1,03m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DDB" w:rsidRPr="00F84DDB" w:rsidRDefault="00352D3B" w:rsidP="004D54A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sk-SK"/>
              </w:rPr>
            </w:pPr>
            <w:r>
              <w:rPr>
                <w:rFonts w:eastAsia="Times New Roman" w:cs="Arial"/>
                <w:sz w:val="28"/>
                <w:szCs w:val="28"/>
                <w:lang w:eastAsia="sk-SK"/>
              </w:rPr>
              <w:t>0,78m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DDB" w:rsidRPr="00F84DDB" w:rsidRDefault="00352D3B" w:rsidP="004D54A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sk-SK"/>
              </w:rPr>
            </w:pPr>
            <w:r>
              <w:rPr>
                <w:rFonts w:eastAsia="Times New Roman" w:cs="Arial"/>
                <w:sz w:val="28"/>
                <w:szCs w:val="28"/>
                <w:lang w:eastAsia="sk-SK"/>
              </w:rPr>
              <w:t>24,1%</w:t>
            </w:r>
          </w:p>
        </w:tc>
      </w:tr>
      <w:tr w:rsidR="00352D3B" w:rsidRPr="00F84DDB" w:rsidTr="004D54A2">
        <w:trPr>
          <w:trHeight w:val="666"/>
        </w:trPr>
        <w:tc>
          <w:tcPr>
            <w:tcW w:w="119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DDB" w:rsidRPr="00F84DDB" w:rsidRDefault="00F84DDB" w:rsidP="004D54A2">
            <w:pPr>
              <w:spacing w:before="134" w:after="0" w:line="240" w:lineRule="auto"/>
              <w:jc w:val="center"/>
              <w:textAlignment w:val="baseline"/>
              <w:rPr>
                <w:rFonts w:eastAsia="Times New Roman" w:cs="Arial"/>
                <w:sz w:val="28"/>
                <w:szCs w:val="28"/>
                <w:lang w:eastAsia="sk-SK"/>
              </w:rPr>
            </w:pPr>
            <w:r w:rsidRPr="00F84DDB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lang w:eastAsia="sk-SK"/>
              </w:rPr>
              <w:t>3.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DDB" w:rsidRPr="00F84DDB" w:rsidRDefault="00352D3B" w:rsidP="004D54A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sk-SK"/>
              </w:rPr>
            </w:pPr>
            <w:r>
              <w:rPr>
                <w:rFonts w:eastAsia="Times New Roman" w:cs="Arial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DDB" w:rsidRPr="00F84DDB" w:rsidRDefault="00352D3B" w:rsidP="004D54A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sk-SK"/>
              </w:rPr>
            </w:pPr>
            <w:r>
              <w:rPr>
                <w:rFonts w:eastAsia="Times New Roman" w:cs="Arial"/>
                <w:sz w:val="28"/>
                <w:szCs w:val="28"/>
                <w:lang w:eastAsia="sk-SK"/>
              </w:rPr>
              <w:t>0,14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DDB" w:rsidRPr="00F84DDB" w:rsidRDefault="00352D3B" w:rsidP="004D54A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sk-SK"/>
              </w:rPr>
            </w:pPr>
            <w:r>
              <w:rPr>
                <w:rFonts w:eastAsia="Times New Roman" w:cs="Arial"/>
                <w:sz w:val="28"/>
                <w:szCs w:val="28"/>
                <w:lang w:eastAsia="sk-SK"/>
              </w:rPr>
              <w:t>2,7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DDB" w:rsidRPr="00F84DDB" w:rsidRDefault="00352D3B" w:rsidP="004D54A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sk-SK"/>
              </w:rPr>
            </w:pPr>
            <w:r>
              <w:rPr>
                <w:rFonts w:eastAsia="Times New Roman" w:cs="Arial"/>
                <w:sz w:val="28"/>
                <w:szCs w:val="28"/>
                <w:lang w:eastAsia="sk-SK"/>
              </w:rPr>
              <w:t>0,55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DDB" w:rsidRPr="00F84DDB" w:rsidRDefault="00352D3B" w:rsidP="004D54A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sk-SK"/>
              </w:rPr>
            </w:pPr>
            <w:r>
              <w:rPr>
                <w:rFonts w:eastAsia="Times New Roman" w:cs="Arial"/>
                <w:sz w:val="28"/>
                <w:szCs w:val="28"/>
                <w:lang w:eastAsia="sk-SK"/>
              </w:rPr>
              <w:t>1,49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DDB" w:rsidRPr="00F84DDB" w:rsidRDefault="00352D3B" w:rsidP="004D54A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sk-SK"/>
              </w:rPr>
            </w:pPr>
            <w:r>
              <w:rPr>
                <w:rFonts w:eastAsia="Times New Roman" w:cs="Arial"/>
                <w:sz w:val="28"/>
                <w:szCs w:val="28"/>
                <w:lang w:eastAsia="sk-SK"/>
              </w:rPr>
              <w:t>1,37m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DDB" w:rsidRPr="00F84DDB" w:rsidRDefault="00352D3B" w:rsidP="004D54A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sk-SK"/>
              </w:rPr>
            </w:pPr>
            <w:r>
              <w:rPr>
                <w:rFonts w:eastAsia="Times New Roman" w:cs="Arial"/>
                <w:sz w:val="28"/>
                <w:szCs w:val="28"/>
                <w:lang w:eastAsia="sk-SK"/>
              </w:rPr>
              <w:t>1,1m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DDB" w:rsidRPr="00F84DDB" w:rsidRDefault="00352D3B" w:rsidP="004D54A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sk-SK"/>
              </w:rPr>
            </w:pPr>
            <w:r>
              <w:rPr>
                <w:rFonts w:eastAsia="Times New Roman" w:cs="Arial"/>
                <w:sz w:val="28"/>
                <w:szCs w:val="28"/>
                <w:lang w:eastAsia="sk-SK"/>
              </w:rPr>
              <w:t>19,8%</w:t>
            </w:r>
          </w:p>
        </w:tc>
      </w:tr>
    </w:tbl>
    <w:p w:rsidR="00820F43" w:rsidRPr="00820F43" w:rsidRDefault="00820F43" w:rsidP="00820F43">
      <w:pPr>
        <w:spacing w:after="0" w:line="240" w:lineRule="auto"/>
        <w:rPr>
          <w:sz w:val="28"/>
          <w:szCs w:val="28"/>
        </w:rPr>
      </w:pPr>
    </w:p>
    <w:tbl>
      <w:tblPr>
        <w:tblW w:w="10887" w:type="dxa"/>
        <w:tblCellMar>
          <w:left w:w="0" w:type="dxa"/>
          <w:right w:w="0" w:type="dxa"/>
        </w:tblCellMar>
        <w:tblLook w:val="04A0"/>
      </w:tblPr>
      <w:tblGrid>
        <w:gridCol w:w="1180"/>
        <w:gridCol w:w="821"/>
        <w:gridCol w:w="784"/>
        <w:gridCol w:w="747"/>
        <w:gridCol w:w="872"/>
        <w:gridCol w:w="979"/>
        <w:gridCol w:w="1174"/>
        <w:gridCol w:w="1081"/>
        <w:gridCol w:w="3249"/>
      </w:tblGrid>
      <w:tr w:rsidR="004D54A2" w:rsidRPr="00F84DDB" w:rsidTr="00F6588C">
        <w:trPr>
          <w:trHeight w:val="1325"/>
        </w:trPr>
        <w:tc>
          <w:tcPr>
            <w:tcW w:w="119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DDB" w:rsidRPr="00F84DDB" w:rsidRDefault="004D54A2" w:rsidP="00F6588C">
            <w:pPr>
              <w:spacing w:before="134" w:after="0" w:line="240" w:lineRule="auto"/>
              <w:jc w:val="center"/>
              <w:textAlignment w:val="baseline"/>
              <w:rPr>
                <w:rFonts w:eastAsia="Times New Roman" w:cs="Arial"/>
                <w:sz w:val="28"/>
                <w:szCs w:val="28"/>
                <w:lang w:eastAsia="sk-SK"/>
              </w:rPr>
            </w:pPr>
            <w:proofErr w:type="spellStart"/>
            <w:r w:rsidRPr="00F84DDB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lang w:eastAsia="sk-SK"/>
              </w:rPr>
              <w:t>P.č</w:t>
            </w:r>
            <w:proofErr w:type="spellEnd"/>
          </w:p>
        </w:tc>
        <w:tc>
          <w:tcPr>
            <w:tcW w:w="82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DDB" w:rsidRPr="00F84DDB" w:rsidRDefault="004D54A2" w:rsidP="00F6588C">
            <w:pPr>
              <w:spacing w:before="134" w:after="0" w:line="240" w:lineRule="auto"/>
              <w:jc w:val="center"/>
              <w:textAlignment w:val="baseline"/>
              <w:rPr>
                <w:rFonts w:eastAsia="Times New Roman" w:cs="Arial"/>
                <w:sz w:val="28"/>
                <w:szCs w:val="28"/>
                <w:lang w:eastAsia="sk-SK"/>
              </w:rPr>
            </w:pPr>
            <w:r w:rsidRPr="00F84DDB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lang w:eastAsia="sk-SK"/>
              </w:rPr>
              <w:t>ℓ</w:t>
            </w:r>
          </w:p>
        </w:tc>
        <w:tc>
          <w:tcPr>
            <w:tcW w:w="70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DDB" w:rsidRPr="00F84DDB" w:rsidRDefault="004D54A2" w:rsidP="00F6588C">
            <w:pPr>
              <w:spacing w:before="134" w:after="0" w:line="240" w:lineRule="auto"/>
              <w:jc w:val="center"/>
              <w:textAlignment w:val="baseline"/>
              <w:rPr>
                <w:rFonts w:eastAsia="Times New Roman" w:cs="Arial"/>
                <w:sz w:val="28"/>
                <w:szCs w:val="28"/>
                <w:lang w:eastAsia="sk-SK"/>
              </w:rPr>
            </w:pPr>
            <w:r w:rsidRPr="00F84DDB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lang w:eastAsia="sk-SK"/>
              </w:rPr>
              <w:t>h</w:t>
            </w:r>
          </w:p>
        </w:tc>
        <w:tc>
          <w:tcPr>
            <w:tcW w:w="75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DDB" w:rsidRPr="00F84DDB" w:rsidRDefault="004D54A2" w:rsidP="00F6588C">
            <w:pPr>
              <w:spacing w:before="134" w:after="0" w:line="240" w:lineRule="auto"/>
              <w:jc w:val="center"/>
              <w:textAlignment w:val="baseline"/>
              <w:rPr>
                <w:rFonts w:eastAsia="Times New Roman" w:cs="Arial"/>
                <w:sz w:val="28"/>
                <w:szCs w:val="28"/>
                <w:lang w:eastAsia="sk-SK"/>
              </w:rPr>
            </w:pPr>
            <w:r w:rsidRPr="00F84DDB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lang w:val="cs-CZ" w:eastAsia="sk-SK"/>
              </w:rPr>
              <w:t>t</w:t>
            </w:r>
          </w:p>
        </w:tc>
        <w:tc>
          <w:tcPr>
            <w:tcW w:w="87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DDB" w:rsidRPr="00F84DDB" w:rsidRDefault="004D54A2" w:rsidP="00F6588C">
            <w:pPr>
              <w:spacing w:before="134" w:after="0" w:line="240" w:lineRule="auto"/>
              <w:jc w:val="center"/>
              <w:textAlignment w:val="baseline"/>
              <w:rPr>
                <w:rFonts w:eastAsia="Times New Roman" w:cs="Arial"/>
                <w:sz w:val="28"/>
                <w:szCs w:val="28"/>
                <w:lang w:eastAsia="sk-SK"/>
              </w:rPr>
            </w:pPr>
            <w:r w:rsidRPr="00F84DDB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lang w:eastAsia="sk-SK"/>
              </w:rPr>
              <w:t>a</w:t>
            </w:r>
          </w:p>
        </w:tc>
        <w:tc>
          <w:tcPr>
            <w:tcW w:w="98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DDB" w:rsidRPr="00F84DDB" w:rsidRDefault="004D54A2" w:rsidP="00F6588C">
            <w:pPr>
              <w:spacing w:before="134" w:after="0" w:line="240" w:lineRule="auto"/>
              <w:jc w:val="center"/>
              <w:textAlignment w:val="baseline"/>
              <w:rPr>
                <w:rFonts w:eastAsia="Times New Roman" w:cs="Arial"/>
                <w:sz w:val="28"/>
                <w:szCs w:val="28"/>
                <w:lang w:eastAsia="sk-SK"/>
              </w:rPr>
            </w:pPr>
            <w:r w:rsidRPr="00F84DDB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lang w:eastAsia="sk-SK"/>
              </w:rPr>
              <w:t>v</w:t>
            </w:r>
          </w:p>
        </w:tc>
        <w:tc>
          <w:tcPr>
            <w:tcW w:w="1178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DDB" w:rsidRPr="00F84DDB" w:rsidRDefault="004D54A2" w:rsidP="00F6588C">
            <w:pPr>
              <w:spacing w:before="134" w:after="0" w:line="240" w:lineRule="auto"/>
              <w:jc w:val="center"/>
              <w:textAlignment w:val="baseline"/>
              <w:rPr>
                <w:rFonts w:eastAsia="Times New Roman" w:cs="Arial"/>
                <w:sz w:val="28"/>
                <w:szCs w:val="28"/>
                <w:lang w:eastAsia="sk-SK"/>
              </w:rPr>
            </w:pPr>
            <w:r w:rsidRPr="00F84DDB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lang w:eastAsia="sk-SK"/>
              </w:rPr>
              <w:t>E</w:t>
            </w:r>
            <w:r w:rsidRPr="00F84DDB">
              <w:rPr>
                <w:rFonts w:eastAsia="Times New Roman" w:cs="Arial"/>
                <w:color w:val="000000"/>
                <w:kern w:val="24"/>
                <w:position w:val="-14"/>
                <w:sz w:val="28"/>
                <w:szCs w:val="28"/>
                <w:vertAlign w:val="subscript"/>
                <w:lang w:eastAsia="sk-SK"/>
              </w:rPr>
              <w:t>p</w:t>
            </w:r>
          </w:p>
        </w:tc>
        <w:tc>
          <w:tcPr>
            <w:tcW w:w="108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DDB" w:rsidRPr="00F84DDB" w:rsidRDefault="004D54A2" w:rsidP="00F6588C">
            <w:pPr>
              <w:spacing w:before="134" w:after="0" w:line="240" w:lineRule="auto"/>
              <w:jc w:val="center"/>
              <w:textAlignment w:val="baseline"/>
              <w:rPr>
                <w:rFonts w:eastAsia="Times New Roman" w:cs="Arial"/>
                <w:sz w:val="28"/>
                <w:szCs w:val="28"/>
                <w:lang w:eastAsia="sk-SK"/>
              </w:rPr>
            </w:pPr>
            <w:r w:rsidRPr="00F84DDB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lang w:eastAsia="sk-SK"/>
              </w:rPr>
              <w:t>E</w:t>
            </w:r>
            <w:r w:rsidRPr="00F84DDB">
              <w:rPr>
                <w:rFonts w:eastAsia="Times New Roman" w:cs="Arial"/>
                <w:color w:val="000000"/>
                <w:kern w:val="24"/>
                <w:position w:val="-14"/>
                <w:sz w:val="28"/>
                <w:szCs w:val="28"/>
                <w:vertAlign w:val="subscript"/>
                <w:lang w:eastAsia="sk-SK"/>
              </w:rPr>
              <w:t>k</w:t>
            </w:r>
          </w:p>
        </w:tc>
        <w:tc>
          <w:tcPr>
            <w:tcW w:w="3298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54A2" w:rsidRPr="00352D3B" w:rsidRDefault="008577C4" w:rsidP="00F6588C">
            <w:pPr>
              <w:spacing w:before="134" w:after="0" w:line="240" w:lineRule="auto"/>
              <w:jc w:val="center"/>
              <w:textAlignment w:val="baseline"/>
              <w:rPr>
                <w:rFonts w:eastAsia="Times New Roman" w:cs="Arial"/>
                <w:sz w:val="28"/>
                <w:szCs w:val="28"/>
                <w:lang w:eastAsia="sk-SK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kern w:val="24"/>
                        <w:position w:val="1"/>
                        <w:sz w:val="28"/>
                        <w:szCs w:val="28"/>
                        <w:lang w:eastAsia="sk-SK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/>
                        <w:kern w:val="24"/>
                        <w:position w:val="1"/>
                        <w:sz w:val="28"/>
                        <w:szCs w:val="28"/>
                      </w:rPr>
                      <m:t>Ep</m:t>
                    </m:r>
                    <m:r>
                      <w:rPr>
                        <w:rFonts w:ascii="Cambria Math" w:eastAsia="Times New Roman" w:cs="Arial"/>
                        <w:color w:val="000000"/>
                        <w:kern w:val="24"/>
                        <w:position w:val="1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Times New Roman" w:hAnsi="Cambria Math" w:cs="Arial"/>
                        <w:color w:val="000000"/>
                        <w:kern w:val="24"/>
                        <w:position w:val="1"/>
                        <w:sz w:val="28"/>
                        <w:szCs w:val="28"/>
                      </w:rPr>
                      <m:t>Ek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/>
                        <w:kern w:val="24"/>
                        <w:position w:val="1"/>
                        <w:sz w:val="28"/>
                        <w:szCs w:val="28"/>
                        <w:lang w:eastAsia="sk-SK"/>
                      </w:rPr>
                      <m:t>Ep</m:t>
                    </m:r>
                  </m:den>
                </m:f>
                <m:r>
                  <w:rPr>
                    <w:rFonts w:ascii="Cambria Math" w:eastAsia="Times New Roman" w:cs="Arial"/>
                    <w:color w:val="000000"/>
                    <w:kern w:val="24"/>
                    <w:position w:val="1"/>
                    <w:sz w:val="28"/>
                    <w:szCs w:val="28"/>
                    <w:lang w:eastAsia="sk-SK"/>
                  </w:rPr>
                  <m:t>×</m:t>
                </m:r>
                <m:r>
                  <w:rPr>
                    <w:rFonts w:ascii="Cambria Math" w:eastAsia="Times New Roman" w:cs="Arial"/>
                    <w:color w:val="000000"/>
                    <w:kern w:val="24"/>
                    <w:position w:val="1"/>
                    <w:sz w:val="28"/>
                    <w:szCs w:val="28"/>
                    <w:lang w:eastAsia="sk-SK"/>
                  </w:rPr>
                  <m:t>100%</m:t>
                </m:r>
              </m:oMath>
            </m:oMathPara>
          </w:p>
          <w:p w:rsidR="00F84DDB" w:rsidRPr="00F84DDB" w:rsidRDefault="00F84DDB" w:rsidP="00F6588C">
            <w:pPr>
              <w:spacing w:before="134" w:after="0" w:line="240" w:lineRule="auto"/>
              <w:jc w:val="center"/>
              <w:textAlignment w:val="baseline"/>
              <w:rPr>
                <w:rFonts w:eastAsia="Times New Roman" w:cs="Arial"/>
                <w:sz w:val="28"/>
                <w:szCs w:val="28"/>
                <w:lang w:eastAsia="sk-SK"/>
              </w:rPr>
            </w:pPr>
          </w:p>
        </w:tc>
      </w:tr>
      <w:tr w:rsidR="004D54A2" w:rsidRPr="00F84DDB" w:rsidTr="00F6588C">
        <w:trPr>
          <w:trHeight w:val="666"/>
        </w:trPr>
        <w:tc>
          <w:tcPr>
            <w:tcW w:w="1195" w:type="dxa"/>
            <w:tcBorders>
              <w:top w:val="single" w:sz="36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DDB" w:rsidRPr="00F84DDB" w:rsidRDefault="004D54A2" w:rsidP="00F6588C">
            <w:pPr>
              <w:spacing w:before="134" w:after="0" w:line="240" w:lineRule="auto"/>
              <w:jc w:val="center"/>
              <w:textAlignment w:val="baseline"/>
              <w:rPr>
                <w:rFonts w:eastAsia="Times New Roman" w:cs="Arial"/>
                <w:sz w:val="28"/>
                <w:szCs w:val="28"/>
                <w:lang w:eastAsia="sk-SK"/>
              </w:rPr>
            </w:pPr>
            <w:r w:rsidRPr="00F84DDB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825" w:type="dxa"/>
            <w:tcBorders>
              <w:top w:val="single" w:sz="3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54A2" w:rsidRPr="00F84DDB" w:rsidRDefault="004D54A2" w:rsidP="00F6588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sk-SK"/>
              </w:rPr>
            </w:pPr>
            <w:r>
              <w:rPr>
                <w:rFonts w:eastAsia="Times New Roman" w:cs="Arial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700" w:type="dxa"/>
            <w:tcBorders>
              <w:top w:val="single" w:sz="3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54A2" w:rsidRPr="00F84DDB" w:rsidRDefault="004D54A2" w:rsidP="00F6588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sk-SK"/>
              </w:rPr>
            </w:pPr>
            <w:r>
              <w:rPr>
                <w:rFonts w:eastAsia="Times New Roman" w:cs="Arial"/>
                <w:sz w:val="28"/>
                <w:szCs w:val="28"/>
                <w:lang w:eastAsia="sk-SK"/>
              </w:rPr>
              <w:t>0,07</w:t>
            </w:r>
          </w:p>
        </w:tc>
        <w:tc>
          <w:tcPr>
            <w:tcW w:w="750" w:type="dxa"/>
            <w:tcBorders>
              <w:top w:val="single" w:sz="3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54A2" w:rsidRPr="00F84DDB" w:rsidRDefault="004D54A2" w:rsidP="00F6588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sk-SK"/>
              </w:rPr>
            </w:pPr>
            <w:r>
              <w:rPr>
                <w:rFonts w:eastAsia="Times New Roman" w:cs="Arial"/>
                <w:sz w:val="28"/>
                <w:szCs w:val="28"/>
                <w:lang w:eastAsia="sk-SK"/>
              </w:rPr>
              <w:t>2,5</w:t>
            </w:r>
          </w:p>
        </w:tc>
        <w:tc>
          <w:tcPr>
            <w:tcW w:w="874" w:type="dxa"/>
            <w:tcBorders>
              <w:top w:val="single" w:sz="3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54A2" w:rsidRPr="00F84DDB" w:rsidRDefault="004D54A2" w:rsidP="00F6588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sk-SK"/>
              </w:rPr>
            </w:pPr>
            <w:r>
              <w:rPr>
                <w:rFonts w:eastAsia="Times New Roman" w:cs="Arial"/>
                <w:sz w:val="28"/>
                <w:szCs w:val="28"/>
                <w:lang w:eastAsia="sk-SK"/>
              </w:rPr>
              <w:t>0,32</w:t>
            </w:r>
          </w:p>
        </w:tc>
        <w:tc>
          <w:tcPr>
            <w:tcW w:w="984" w:type="dxa"/>
            <w:tcBorders>
              <w:top w:val="single" w:sz="3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54A2" w:rsidRPr="00F84DDB" w:rsidRDefault="004D54A2" w:rsidP="00F6588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sk-SK"/>
              </w:rPr>
            </w:pPr>
            <w:r>
              <w:rPr>
                <w:rFonts w:eastAsia="Times New Roman" w:cs="Arial"/>
                <w:sz w:val="28"/>
                <w:szCs w:val="28"/>
                <w:lang w:eastAsia="sk-SK"/>
              </w:rPr>
              <w:t>0,8</w:t>
            </w:r>
          </w:p>
        </w:tc>
        <w:tc>
          <w:tcPr>
            <w:tcW w:w="1178" w:type="dxa"/>
            <w:tcBorders>
              <w:top w:val="single" w:sz="3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54A2" w:rsidRPr="00F84DDB" w:rsidRDefault="004D54A2" w:rsidP="00F6588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sk-SK"/>
              </w:rPr>
            </w:pPr>
            <w:r>
              <w:rPr>
                <w:rFonts w:eastAsia="Times New Roman" w:cs="Arial"/>
                <w:sz w:val="28"/>
                <w:szCs w:val="28"/>
                <w:lang w:eastAsia="sk-SK"/>
              </w:rPr>
              <w:t>0,69m</w:t>
            </w:r>
          </w:p>
        </w:tc>
        <w:tc>
          <w:tcPr>
            <w:tcW w:w="1083" w:type="dxa"/>
            <w:tcBorders>
              <w:top w:val="single" w:sz="3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54A2" w:rsidRPr="00F84DDB" w:rsidRDefault="004D54A2" w:rsidP="00F6588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sk-SK"/>
              </w:rPr>
            </w:pPr>
            <w:r>
              <w:rPr>
                <w:rFonts w:eastAsia="Times New Roman" w:cs="Arial"/>
                <w:sz w:val="28"/>
                <w:szCs w:val="28"/>
                <w:lang w:eastAsia="sk-SK"/>
              </w:rPr>
              <w:t>0,32m</w:t>
            </w:r>
          </w:p>
        </w:tc>
        <w:tc>
          <w:tcPr>
            <w:tcW w:w="3298" w:type="dxa"/>
            <w:tcBorders>
              <w:top w:val="single" w:sz="36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54A2" w:rsidRPr="00F84DDB" w:rsidRDefault="004D54A2" w:rsidP="00F6588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sk-SK"/>
              </w:rPr>
            </w:pPr>
            <w:r>
              <w:rPr>
                <w:rFonts w:eastAsia="Times New Roman" w:cs="Arial"/>
                <w:sz w:val="28"/>
                <w:szCs w:val="28"/>
                <w:lang w:eastAsia="sk-SK"/>
              </w:rPr>
              <w:t>53,3%</w:t>
            </w:r>
          </w:p>
        </w:tc>
      </w:tr>
      <w:tr w:rsidR="004D54A2" w:rsidRPr="00F84DDB" w:rsidTr="00F6588C">
        <w:trPr>
          <w:trHeight w:val="666"/>
        </w:trPr>
        <w:tc>
          <w:tcPr>
            <w:tcW w:w="119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DDB" w:rsidRPr="00F84DDB" w:rsidRDefault="004D54A2" w:rsidP="00F6588C">
            <w:pPr>
              <w:spacing w:before="134" w:after="0" w:line="240" w:lineRule="auto"/>
              <w:jc w:val="center"/>
              <w:textAlignment w:val="baseline"/>
              <w:rPr>
                <w:rFonts w:eastAsia="Times New Roman" w:cs="Arial"/>
                <w:sz w:val="28"/>
                <w:szCs w:val="28"/>
                <w:lang w:eastAsia="sk-SK"/>
              </w:rPr>
            </w:pPr>
            <w:r w:rsidRPr="00F84DDB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54A2" w:rsidRPr="00F84DDB" w:rsidRDefault="004D54A2" w:rsidP="00F6588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sk-SK"/>
              </w:rPr>
            </w:pPr>
            <w:r>
              <w:rPr>
                <w:rFonts w:eastAsia="Times New Roman" w:cs="Arial"/>
                <w:sz w:val="28"/>
                <w:szCs w:val="28"/>
                <w:lang w:eastAsia="sk-SK"/>
              </w:rPr>
              <w:t>1,5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54A2" w:rsidRPr="00F84DDB" w:rsidRDefault="004D54A2" w:rsidP="00F6588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sk-SK"/>
              </w:rPr>
            </w:pPr>
            <w:r>
              <w:rPr>
                <w:rFonts w:eastAsia="Times New Roman" w:cs="Arial"/>
                <w:sz w:val="28"/>
                <w:szCs w:val="28"/>
                <w:lang w:eastAsia="sk-SK"/>
              </w:rPr>
              <w:t>0,11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54A2" w:rsidRPr="00F84DDB" w:rsidRDefault="004D54A2" w:rsidP="00F6588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sk-SK"/>
              </w:rPr>
            </w:pPr>
            <w:r>
              <w:rPr>
                <w:rFonts w:eastAsia="Times New Roman" w:cs="Arial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54A2" w:rsidRPr="00F84DDB" w:rsidRDefault="004D54A2" w:rsidP="00F6588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sk-SK"/>
              </w:rPr>
            </w:pPr>
            <w:r>
              <w:rPr>
                <w:rFonts w:eastAsia="Times New Roman" w:cs="Arial"/>
                <w:sz w:val="28"/>
                <w:szCs w:val="28"/>
                <w:lang w:eastAsia="sk-SK"/>
              </w:rPr>
              <w:t>0,33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54A2" w:rsidRPr="00F84DDB" w:rsidRDefault="004D54A2" w:rsidP="00F6588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sk-SK"/>
              </w:rPr>
            </w:pPr>
            <w:r>
              <w:rPr>
                <w:rFonts w:eastAsia="Times New Roman" w:cs="Arial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54A2" w:rsidRPr="00F84DDB" w:rsidRDefault="004D54A2" w:rsidP="00F6588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sk-SK"/>
              </w:rPr>
            </w:pPr>
            <w:r>
              <w:rPr>
                <w:rFonts w:eastAsia="Times New Roman" w:cs="Arial"/>
                <w:sz w:val="28"/>
                <w:szCs w:val="28"/>
                <w:lang w:eastAsia="sk-SK"/>
              </w:rPr>
              <w:t>1,03m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54A2" w:rsidRPr="00F84DDB" w:rsidRDefault="004D54A2" w:rsidP="00F6588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sk-SK"/>
              </w:rPr>
            </w:pPr>
            <w:r>
              <w:rPr>
                <w:rFonts w:eastAsia="Times New Roman" w:cs="Arial"/>
                <w:sz w:val="28"/>
                <w:szCs w:val="28"/>
                <w:lang w:eastAsia="sk-SK"/>
              </w:rPr>
              <w:t>0,5m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54A2" w:rsidRPr="00F84DDB" w:rsidRDefault="004D54A2" w:rsidP="00F6588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sk-SK"/>
              </w:rPr>
            </w:pPr>
            <w:r>
              <w:rPr>
                <w:rFonts w:eastAsia="Times New Roman" w:cs="Arial"/>
                <w:sz w:val="28"/>
                <w:szCs w:val="28"/>
                <w:lang w:eastAsia="sk-SK"/>
              </w:rPr>
              <w:t>51,4%</w:t>
            </w:r>
          </w:p>
        </w:tc>
      </w:tr>
      <w:tr w:rsidR="004D54A2" w:rsidRPr="00F84DDB" w:rsidTr="00F6588C">
        <w:trPr>
          <w:trHeight w:val="666"/>
        </w:trPr>
        <w:tc>
          <w:tcPr>
            <w:tcW w:w="119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DDB" w:rsidRPr="00F84DDB" w:rsidRDefault="004D54A2" w:rsidP="00F6588C">
            <w:pPr>
              <w:spacing w:before="134" w:after="0" w:line="240" w:lineRule="auto"/>
              <w:jc w:val="center"/>
              <w:textAlignment w:val="baseline"/>
              <w:rPr>
                <w:rFonts w:eastAsia="Times New Roman" w:cs="Arial"/>
                <w:sz w:val="28"/>
                <w:szCs w:val="28"/>
                <w:lang w:eastAsia="sk-SK"/>
              </w:rPr>
            </w:pPr>
            <w:r w:rsidRPr="00F84DDB">
              <w:rPr>
                <w:rFonts w:eastAsia="Times New Roman" w:cs="Arial"/>
                <w:color w:val="000000"/>
                <w:kern w:val="24"/>
                <w:position w:val="1"/>
                <w:sz w:val="28"/>
                <w:szCs w:val="28"/>
                <w:lang w:eastAsia="sk-SK"/>
              </w:rPr>
              <w:t>3.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54A2" w:rsidRPr="00F84DDB" w:rsidRDefault="004D54A2" w:rsidP="00F6588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sk-SK"/>
              </w:rPr>
            </w:pPr>
            <w:r>
              <w:rPr>
                <w:rFonts w:eastAsia="Times New Roman" w:cs="Arial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54A2" w:rsidRPr="00F84DDB" w:rsidRDefault="004D54A2" w:rsidP="00F6588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sk-SK"/>
              </w:rPr>
            </w:pPr>
            <w:r>
              <w:rPr>
                <w:rFonts w:eastAsia="Times New Roman" w:cs="Arial"/>
                <w:sz w:val="28"/>
                <w:szCs w:val="28"/>
                <w:lang w:eastAsia="sk-SK"/>
              </w:rPr>
              <w:t>0,14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54A2" w:rsidRPr="00F84DDB" w:rsidRDefault="004D54A2" w:rsidP="00F6588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sk-SK"/>
              </w:rPr>
            </w:pPr>
            <w:r>
              <w:rPr>
                <w:rFonts w:eastAsia="Times New Roman" w:cs="Arial"/>
                <w:sz w:val="28"/>
                <w:szCs w:val="28"/>
                <w:lang w:eastAsia="sk-SK"/>
              </w:rPr>
              <w:t>3,6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54A2" w:rsidRPr="00F84DDB" w:rsidRDefault="004D54A2" w:rsidP="00F6588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sk-SK"/>
              </w:rPr>
            </w:pPr>
            <w:r>
              <w:rPr>
                <w:rFonts w:eastAsia="Times New Roman" w:cs="Arial"/>
                <w:sz w:val="28"/>
                <w:szCs w:val="28"/>
                <w:lang w:eastAsia="sk-SK"/>
              </w:rPr>
              <w:t>0,31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54A2" w:rsidRPr="00F84DDB" w:rsidRDefault="004D54A2" w:rsidP="00F6588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sk-SK"/>
              </w:rPr>
            </w:pPr>
            <w:r>
              <w:rPr>
                <w:rFonts w:eastAsia="Times New Roman" w:cs="Arial"/>
                <w:sz w:val="28"/>
                <w:szCs w:val="28"/>
                <w:lang w:eastAsia="sk-SK"/>
              </w:rPr>
              <w:t>1,12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54A2" w:rsidRPr="00F84DDB" w:rsidRDefault="004D54A2" w:rsidP="00F6588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sk-SK"/>
              </w:rPr>
            </w:pPr>
            <w:r>
              <w:rPr>
                <w:rFonts w:eastAsia="Times New Roman" w:cs="Arial"/>
                <w:sz w:val="28"/>
                <w:szCs w:val="28"/>
                <w:lang w:eastAsia="sk-SK"/>
              </w:rPr>
              <w:t>1,37m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54A2" w:rsidRPr="00F84DDB" w:rsidRDefault="004D54A2" w:rsidP="00F6588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sk-SK"/>
              </w:rPr>
            </w:pPr>
            <w:r>
              <w:rPr>
                <w:rFonts w:eastAsia="Times New Roman" w:cs="Arial"/>
                <w:sz w:val="28"/>
                <w:szCs w:val="28"/>
                <w:lang w:eastAsia="sk-SK"/>
              </w:rPr>
              <w:t>0,63m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54A2" w:rsidRPr="00F84DDB" w:rsidRDefault="004D54A2" w:rsidP="00F6588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sk-SK"/>
              </w:rPr>
            </w:pPr>
            <w:r>
              <w:rPr>
                <w:rFonts w:eastAsia="Times New Roman" w:cs="Arial"/>
                <w:sz w:val="28"/>
                <w:szCs w:val="28"/>
                <w:lang w:eastAsia="sk-SK"/>
              </w:rPr>
              <w:t>54,8%</w:t>
            </w:r>
          </w:p>
        </w:tc>
      </w:tr>
    </w:tbl>
    <w:p w:rsidR="008A5A01" w:rsidRPr="008A5A01" w:rsidRDefault="008A5A01" w:rsidP="00FC368A">
      <w:pPr>
        <w:rPr>
          <w:sz w:val="28"/>
          <w:szCs w:val="28"/>
        </w:rPr>
      </w:pPr>
    </w:p>
    <w:sectPr w:rsidR="008A5A01" w:rsidRPr="008A5A01" w:rsidSect="00FC36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5A01"/>
    <w:rsid w:val="00352D3B"/>
    <w:rsid w:val="004D54A2"/>
    <w:rsid w:val="00820F43"/>
    <w:rsid w:val="008577C4"/>
    <w:rsid w:val="008A5A01"/>
    <w:rsid w:val="00902C53"/>
    <w:rsid w:val="00AA05E2"/>
    <w:rsid w:val="00F3283D"/>
    <w:rsid w:val="00F84DDB"/>
    <w:rsid w:val="00FC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28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F4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52D3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39F8B-B679-40BC-A88B-71B290A9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King</cp:lastModifiedBy>
  <cp:revision>2</cp:revision>
  <dcterms:created xsi:type="dcterms:W3CDTF">2018-04-09T10:36:00Z</dcterms:created>
  <dcterms:modified xsi:type="dcterms:W3CDTF">2018-04-09T19:53:00Z</dcterms:modified>
</cp:coreProperties>
</file>