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F8" w:rsidRDefault="004E1921" w:rsidP="004E1921">
      <w:pPr>
        <w:jc w:val="center"/>
        <w:rPr>
          <w:b/>
          <w:sz w:val="28"/>
          <w:szCs w:val="28"/>
        </w:rPr>
      </w:pPr>
      <w:r w:rsidRPr="00860FB2">
        <w:rPr>
          <w:b/>
          <w:sz w:val="28"/>
          <w:szCs w:val="28"/>
        </w:rPr>
        <w:t xml:space="preserve">LABORATÓRNE CVIČENIE </w:t>
      </w:r>
    </w:p>
    <w:p w:rsidR="004E1921" w:rsidRDefault="004E1921" w:rsidP="004E1921">
      <w:pPr>
        <w:rPr>
          <w:b/>
          <w:sz w:val="28"/>
          <w:szCs w:val="28"/>
        </w:rPr>
      </w:pPr>
    </w:p>
    <w:p w:rsidR="004E1921" w:rsidRDefault="004E1921" w:rsidP="004E1921">
      <w:pPr>
        <w:rPr>
          <w:szCs w:val="28"/>
        </w:rPr>
      </w:pPr>
      <w:r>
        <w:rPr>
          <w:b/>
          <w:szCs w:val="28"/>
        </w:rPr>
        <w:t>Meno:</w:t>
      </w:r>
      <w:r>
        <w:rPr>
          <w:szCs w:val="28"/>
        </w:rPr>
        <w:t xml:space="preserve">                                     Martina </w:t>
      </w:r>
      <w:proofErr w:type="spellStart"/>
      <w:r>
        <w:rPr>
          <w:szCs w:val="28"/>
        </w:rPr>
        <w:t>Kvasnová</w:t>
      </w:r>
      <w:proofErr w:type="spellEnd"/>
    </w:p>
    <w:p w:rsidR="004E1921" w:rsidRDefault="004E1921" w:rsidP="004E1921">
      <w:r w:rsidRPr="004C2CF1">
        <w:rPr>
          <w:b/>
        </w:rPr>
        <w:t>Dátum zadania úlohy:</w:t>
      </w:r>
      <w:r>
        <w:t xml:space="preserve">          23.2.2010</w:t>
      </w:r>
    </w:p>
    <w:p w:rsidR="004E1921" w:rsidRDefault="004E1921" w:rsidP="004E1921">
      <w:r w:rsidRPr="004C2CF1">
        <w:rPr>
          <w:b/>
        </w:rPr>
        <w:t>Téma:</w:t>
      </w:r>
      <w:r>
        <w:t xml:space="preserve">                                      OVERENIE ČINNOSTI TRANSFORMÁTORA </w:t>
      </w:r>
    </w:p>
    <w:p w:rsidR="004E1921" w:rsidRDefault="004E1921" w:rsidP="004E1921">
      <w:r w:rsidRPr="004C2CF1">
        <w:rPr>
          <w:b/>
        </w:rPr>
        <w:t>Úloha:</w:t>
      </w:r>
      <w:r>
        <w:t xml:space="preserve">                                     Určiť transformačný pomer transformácie</w:t>
      </w:r>
    </w:p>
    <w:p w:rsidR="004E1921" w:rsidRDefault="004E1921" w:rsidP="004E1921">
      <w:r w:rsidRPr="004C2CF1">
        <w:rPr>
          <w:b/>
        </w:rPr>
        <w:t>Pomôcky:</w:t>
      </w:r>
      <w:r>
        <w:t xml:space="preserve">                                rozkladný transformátor, cievky, ampérmeter, voltmeter, reostat,</w:t>
      </w:r>
    </w:p>
    <w:p w:rsidR="004E1921" w:rsidRDefault="004E1921" w:rsidP="004E1921">
      <w:r>
        <w:t xml:space="preserve">                                                 vodiče, zdroj malého striedavého napätia</w:t>
      </w:r>
    </w:p>
    <w:p w:rsidR="004E1921" w:rsidRDefault="004E1921" w:rsidP="004E1921">
      <w:r w:rsidRPr="004C2CF1">
        <w:rPr>
          <w:b/>
        </w:rPr>
        <w:t>Teória:</w:t>
      </w:r>
      <w:r>
        <w:t xml:space="preserve">                                     TRANSFORMÁCIA NAHOR – N</w:t>
      </w:r>
      <w:r w:rsidRPr="002C61CC">
        <w:rPr>
          <w:vertAlign w:val="subscript"/>
        </w:rPr>
        <w:t>2</w:t>
      </w:r>
      <w:r>
        <w:t xml:space="preserve"> &gt;  N</w:t>
      </w:r>
      <w:r w:rsidRPr="002C61CC">
        <w:rPr>
          <w:vertAlign w:val="subscript"/>
        </w:rPr>
        <w:t>1</w:t>
      </w:r>
      <w:r>
        <w:t>, U</w:t>
      </w:r>
      <w:r w:rsidRPr="002C61CC">
        <w:rPr>
          <w:vertAlign w:val="subscript"/>
        </w:rPr>
        <w:t>2</w:t>
      </w:r>
      <w:r>
        <w:t xml:space="preserve"> &gt;  U</w:t>
      </w:r>
      <w:r w:rsidRPr="002C61CC">
        <w:rPr>
          <w:vertAlign w:val="subscript"/>
        </w:rPr>
        <w:t>1</w:t>
      </w:r>
      <w:r>
        <w:t xml:space="preserve">, k &gt;  1 </w:t>
      </w:r>
    </w:p>
    <w:p w:rsidR="004E1921" w:rsidRDefault="004E1921" w:rsidP="004E1921">
      <w:r>
        <w:t xml:space="preserve">                                                 T</w:t>
      </w:r>
      <w:r w:rsidR="002C61CC">
        <w:t>RANSFORMÁCIA NADOL – N</w:t>
      </w:r>
      <w:r w:rsidR="002C61CC" w:rsidRPr="002C61CC">
        <w:rPr>
          <w:vertAlign w:val="subscript"/>
        </w:rPr>
        <w:t>2</w:t>
      </w:r>
      <w:r w:rsidR="002C61CC">
        <w:t xml:space="preserve"> &lt;  N</w:t>
      </w:r>
      <w:r w:rsidR="002C61CC" w:rsidRPr="002C61CC">
        <w:rPr>
          <w:vertAlign w:val="subscript"/>
        </w:rPr>
        <w:t>1</w:t>
      </w:r>
      <w:r w:rsidR="002C61CC">
        <w:t>, U</w:t>
      </w:r>
      <w:r w:rsidR="002C61CC" w:rsidRPr="002C61CC">
        <w:rPr>
          <w:vertAlign w:val="subscript"/>
        </w:rPr>
        <w:t>2</w:t>
      </w:r>
      <w:r w:rsidR="002C61CC">
        <w:t xml:space="preserve"> &lt;  U</w:t>
      </w:r>
      <w:r w:rsidR="002C61CC" w:rsidRPr="002C61CC">
        <w:rPr>
          <w:vertAlign w:val="subscript"/>
        </w:rPr>
        <w:t>1</w:t>
      </w:r>
      <w:r w:rsidR="002C61CC">
        <w:t xml:space="preserve">, k &lt;  1 </w:t>
      </w:r>
    </w:p>
    <w:p w:rsidR="002C61CC" w:rsidRDefault="002C61CC" w:rsidP="004E1921">
      <w:pPr>
        <w:rPr>
          <w:rFonts w:eastAsiaTheme="minorEastAsia"/>
        </w:rPr>
      </w:pPr>
      <w:r>
        <w:t xml:space="preserve">                                                 TRANSFORMAČNÁ ROVNICA –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U2</m:t>
            </m:r>
          </m:num>
          <m:den>
            <m:r>
              <w:rPr>
                <w:rFonts w:ascii="Cambria Math" w:hAnsi="Cambria Math"/>
              </w:rPr>
              <m:t>U1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N2</m:t>
            </m:r>
          </m:num>
          <m:den>
            <m:r>
              <w:rPr>
                <w:rFonts w:ascii="Cambria Math" w:eastAsiaTheme="minorEastAsia" w:hAnsi="Cambria Math"/>
              </w:rPr>
              <m:t>N1</m:t>
            </m:r>
          </m:den>
        </m:f>
      </m:oMath>
      <w:r>
        <w:rPr>
          <w:rFonts w:eastAsiaTheme="minorEastAsia"/>
        </w:rPr>
        <w:t xml:space="preserve"> = k</w:t>
      </w:r>
    </w:p>
    <w:p w:rsidR="002C61CC" w:rsidRDefault="002C61CC" w:rsidP="004E1921">
      <w:pPr>
        <w:rPr>
          <w:rFonts w:eastAsiaTheme="minorEastAsia"/>
        </w:rPr>
      </w:pPr>
      <w:r w:rsidRPr="004C2CF1">
        <w:rPr>
          <w:rFonts w:eastAsiaTheme="minorEastAsia"/>
          <w:b/>
        </w:rPr>
        <w:t>Postup:</w:t>
      </w:r>
      <w:r>
        <w:rPr>
          <w:rFonts w:eastAsiaTheme="minorEastAsia"/>
        </w:rPr>
        <w:t xml:space="preserve">                                    1.) Zostavili sme transformátor a jeho primárnu cievku s väčším</w:t>
      </w:r>
    </w:p>
    <w:p w:rsidR="002C61CC" w:rsidRDefault="002C61CC" w:rsidP="004E1921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počtom závitov a zapojili do obvodu podľa schémy</w:t>
      </w:r>
    </w:p>
    <w:p w:rsidR="00C8763B" w:rsidRDefault="00C8763B" w:rsidP="004E1921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(potom cievku s menším počtom závitov)</w:t>
      </w:r>
    </w:p>
    <w:p w:rsidR="002C61CC" w:rsidRDefault="002C61CC" w:rsidP="004E1921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2.) Na reostate sme nastavili najväčšiu hodnotu odporu</w:t>
      </w:r>
    </w:p>
    <w:p w:rsidR="00C8763B" w:rsidRDefault="002C61CC" w:rsidP="00C8763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3.)</w:t>
      </w:r>
      <w:r w:rsidR="00C8763B">
        <w:rPr>
          <w:rFonts w:eastAsiaTheme="minorEastAsia"/>
        </w:rPr>
        <w:t xml:space="preserve"> Postupne sme zmenšovali odpor na reostate a hodnoty sme </w:t>
      </w:r>
    </w:p>
    <w:p w:rsidR="00C8763B" w:rsidRDefault="00C8763B" w:rsidP="004E1921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zapísali do tabuľky    </w:t>
      </w:r>
    </w:p>
    <w:p w:rsidR="004C2CF1" w:rsidRDefault="00C8763B" w:rsidP="00C8763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4.) Pozorovali sme zmeny prídu a</w:t>
      </w:r>
      <w:r w:rsidR="004C2CF1">
        <w:rPr>
          <w:rFonts w:eastAsiaTheme="minorEastAsia"/>
        </w:rPr>
        <w:t> </w:t>
      </w:r>
      <w:r>
        <w:rPr>
          <w:rFonts w:eastAsiaTheme="minorEastAsia"/>
        </w:rPr>
        <w:t>napätia</w:t>
      </w:r>
    </w:p>
    <w:p w:rsidR="00C8763B" w:rsidRPr="004C2CF1" w:rsidRDefault="00B11A09" w:rsidP="00C8763B">
      <w:pPr>
        <w:rPr>
          <w:rFonts w:eastAsiaTheme="minorEastAsia"/>
        </w:rPr>
      </w:pPr>
      <w:r>
        <w:rPr>
          <w:rFonts w:eastAsiaTheme="minorEastAsia"/>
          <w:b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260.65pt;margin-top:16.95pt;width:8.25pt;height:0;flip:x;z-index:251696128" o:connectortype="straight"/>
        </w:pict>
      </w:r>
      <w:r w:rsidRPr="00960569">
        <w:rPr>
          <w:rFonts w:eastAsiaTheme="minorEastAsia"/>
          <w:b/>
          <w:noProof/>
          <w:lang w:eastAsia="sk-SK"/>
        </w:rPr>
        <w:pict>
          <v:shape id="_x0000_s1055" type="#_x0000_t32" style="position:absolute;margin-left:260.65pt;margin-top:16.95pt;width:0;height:33pt;z-index:251677696" o:connectortype="straight"/>
        </w:pict>
      </w:r>
      <w:r>
        <w:rPr>
          <w:rFonts w:eastAsiaTheme="minorEastAsia"/>
          <w:b/>
          <w:noProof/>
          <w:lang w:eastAsia="sk-SK"/>
        </w:rPr>
        <w:pict>
          <v:shape id="_x0000_s1072" type="#_x0000_t32" style="position:absolute;margin-left:220.9pt;margin-top:8.7pt;width:0;height:8.25pt;flip:y;z-index:251694080" o:connectortype="straight"/>
        </w:pict>
      </w:r>
      <w:r>
        <w:rPr>
          <w:rFonts w:eastAsiaTheme="minorEastAsia"/>
          <w:b/>
          <w:noProof/>
          <w:lang w:eastAsia="sk-SK"/>
        </w:rPr>
        <w:pict>
          <v:shape id="_x0000_s1071" type="#_x0000_t32" style="position:absolute;margin-left:193.9pt;margin-top:8.7pt;width:0;height:8.25pt;flip:y;z-index:251693056" o:connectortype="straight"/>
        </w:pict>
      </w:r>
      <w:r>
        <w:rPr>
          <w:rFonts w:eastAsiaTheme="minorEastAsia"/>
          <w:b/>
          <w:noProof/>
          <w:lang w:eastAsia="sk-SK"/>
        </w:rPr>
        <w:pict>
          <v:shape id="_x0000_s1070" type="#_x0000_t32" style="position:absolute;margin-left:175.9pt;margin-top:8.7pt;width:0;height:12pt;flip:y;z-index:251692032" o:connectortype="straight"/>
        </w:pict>
      </w:r>
      <w:r>
        <w:rPr>
          <w:rFonts w:eastAsiaTheme="minorEastAsia"/>
          <w:b/>
          <w:noProof/>
          <w:lang w:eastAsia="sk-SK"/>
        </w:rPr>
        <w:pict>
          <v:shape id="_x0000_s1067" type="#_x0000_t32" style="position:absolute;margin-left:175.9pt;margin-top:8.7pt;width:18pt;height:0;flip:x;z-index:251688960" o:connectortype="straight"/>
        </w:pict>
      </w:r>
      <w:r w:rsidRPr="00960569">
        <w:rPr>
          <w:rFonts w:eastAsiaTheme="minorEastAsia"/>
          <w:b/>
          <w:noProof/>
          <w:lang w:eastAsia="sk-SK"/>
        </w:rPr>
        <w:pict>
          <v:shape id="_x0000_s1039" type="#_x0000_t32" style="position:absolute;margin-left:193.9pt;margin-top:8.7pt;width:27pt;height:0;z-index:251671552" o:connectortype="straight"/>
        </w:pict>
      </w:r>
      <w:r>
        <w:rPr>
          <w:rFonts w:eastAsiaTheme="minorEastAsia"/>
          <w:b/>
          <w:noProof/>
          <w:lang w:eastAsia="sk-SK"/>
        </w:rPr>
        <w:pict>
          <v:shape id="_x0000_s1066" type="#_x0000_t32" style="position:absolute;margin-left:175.9pt;margin-top:16.95pt;width:0;height:26.25pt;flip:y;z-index:251687936" o:connectortype="straight"/>
        </w:pict>
      </w:r>
      <w:r w:rsidR="00AB5BBC" w:rsidRPr="004C2CF1">
        <w:rPr>
          <w:rFonts w:eastAsiaTheme="minorEastAsia"/>
          <w:b/>
          <w:noProof/>
          <w:lang w:eastAsia="sk-SK"/>
        </w:rPr>
        <w:t xml:space="preserve"> </w:t>
      </w:r>
      <w:r w:rsidR="00960569" w:rsidRPr="00960569">
        <w:rPr>
          <w:rFonts w:eastAsiaTheme="minorEastAsia"/>
          <w:b/>
          <w:noProof/>
          <w:lang w:eastAsia="sk-SK"/>
        </w:rPr>
        <w:pict>
          <v:shape id="_x0000_s1060" type="#_x0000_t32" style="position:absolute;margin-left:301.9pt;margin-top:16.95pt;width:0;height:42.75pt;z-index:251682816;mso-position-horizontal-relative:text;mso-position-vertical-relative:text" o:connectortype="straight"/>
        </w:pict>
      </w:r>
      <w:r w:rsidR="00960569" w:rsidRPr="00960569">
        <w:rPr>
          <w:rFonts w:eastAsiaTheme="minorEastAsia"/>
          <w:b/>
          <w:noProof/>
          <w:lang w:eastAsia="sk-SK"/>
        </w:rPr>
        <w:pict>
          <v:shape id="_x0000_s1057" type="#_x0000_t32" style="position:absolute;margin-left:264.4pt;margin-top:16.95pt;width:37.5pt;height:0;z-index:251679744;mso-position-horizontal-relative:text;mso-position-vertical-relative:text" o:connectortype="straight"/>
        </w:pict>
      </w:r>
      <w:r w:rsidR="00960569" w:rsidRPr="00960569">
        <w:rPr>
          <w:rFonts w:eastAsiaTheme="minorEastAsia"/>
          <w:b/>
          <w:noProof/>
          <w:lang w:eastAsia="sk-SK"/>
        </w:rPr>
        <w:pict>
          <v:shape id="_x0000_s1042" type="#_x0000_t32" style="position:absolute;margin-left:220.9pt;margin-top:16.95pt;width:0;height:33pt;z-index:251674624;mso-position-horizontal-relative:text;mso-position-vertical-relative:text" o:connectortype="straight"/>
        </w:pict>
      </w:r>
      <w:r w:rsidR="00960569" w:rsidRPr="00960569">
        <w:rPr>
          <w:rFonts w:eastAsiaTheme="minorEastAsia"/>
          <w:b/>
          <w:noProof/>
          <w:lang w:eastAsia="sk-SK"/>
        </w:rPr>
        <w:pict>
          <v:shape id="_x0000_s1038" type="#_x0000_t32" style="position:absolute;margin-left:193.9pt;margin-top:16.95pt;width:0;height:53.25pt;z-index:251670528;mso-position-horizontal-relative:text;mso-position-vertical-relative:text" o:connectortype="straight"/>
        </w:pict>
      </w:r>
      <w:r w:rsidR="00960569" w:rsidRPr="00960569">
        <w:rPr>
          <w:rFonts w:eastAsiaTheme="minorEastAsia"/>
          <w:b/>
          <w:noProof/>
          <w:lang w:eastAsia="sk-SK"/>
        </w:rPr>
        <w:pict>
          <v:shape id="_x0000_s1030" type="#_x0000_t32" style="position:absolute;margin-left:157.15pt;margin-top:8.7pt;width:0;height:27pt;z-index:251662336;mso-position-horizontal-relative:text;mso-position-vertical-relative:text" o:connectortype="straight"/>
        </w:pict>
      </w:r>
      <w:r w:rsidR="00960569" w:rsidRPr="00960569">
        <w:rPr>
          <w:rFonts w:eastAsiaTheme="minorEastAsia"/>
          <w:b/>
          <w:noProof/>
          <w:lang w:eastAsia="sk-SK"/>
        </w:rPr>
        <w:pict>
          <v:shape id="_x0000_s1029" type="#_x0000_t32" style="position:absolute;margin-left:93.4pt;margin-top:8.7pt;width:63.75pt;height:0;z-index:251661312;mso-position-horizontal-relative:text;mso-position-vertical-relative:text" o:connectortype="straight"/>
        </w:pict>
      </w:r>
      <w:r w:rsidR="00960569" w:rsidRPr="00960569">
        <w:rPr>
          <w:rFonts w:eastAsiaTheme="minorEastAsia"/>
          <w:b/>
          <w:noProof/>
          <w:lang w:eastAsia="sk-SK"/>
        </w:rPr>
        <w:pict>
          <v:shape id="_x0000_s1027" type="#_x0000_t32" style="position:absolute;margin-left:93.4pt;margin-top:8.7pt;width:0;height:51pt;flip:y;z-index:251659264;mso-position-horizontal-relative:text;mso-position-vertical-relative:text" o:connectortype="straight"/>
        </w:pict>
      </w:r>
      <w:r w:rsidR="00C8763B" w:rsidRPr="004C2CF1">
        <w:rPr>
          <w:rFonts w:eastAsiaTheme="minorEastAsia"/>
          <w:b/>
        </w:rPr>
        <w:t xml:space="preserve">Schéma:                                </w:t>
      </w:r>
    </w:p>
    <w:p w:rsidR="00AB5BBC" w:rsidRDefault="00B11A09" w:rsidP="004E1921">
      <w:pPr>
        <w:rPr>
          <w:noProof/>
          <w:lang w:eastAsia="sk-SK"/>
        </w:rPr>
      </w:pPr>
      <w:r w:rsidRPr="00960569">
        <w:rPr>
          <w:noProof/>
          <w:lang w:eastAsia="sk-SK"/>
        </w:rPr>
        <w:pict>
          <v:rect id="_x0000_s1054" style="position:absolute;margin-left:236.65pt;margin-top:17.75pt;width:8.25pt;height:60.75pt;z-index:251676672" fillcolor="white [3212]" strokecolor="black [3200]" strokeweight="1pt">
            <v:shadow color="#868686"/>
          </v:rect>
        </w:pict>
      </w:r>
      <w:r w:rsidR="00960569" w:rsidRPr="00960569">
        <w:rPr>
          <w:rFonts w:eastAsiaTheme="minorEastAsia"/>
          <w:noProof/>
          <w:lang w:eastAsia="sk-SK"/>
        </w:rPr>
        <w:pict>
          <v:shape id="_x0000_s1043" type="#_x0000_t32" style="position:absolute;margin-left:136.9pt;margin-top:17.75pt;width:39pt;height:39pt;flip:x;z-index:251675648" o:connectortype="straight">
            <v:stroke endarrow="block"/>
          </v:shape>
        </w:pict>
      </w:r>
      <w:r w:rsidR="00960569" w:rsidRPr="00960569">
        <w:rPr>
          <w:rFonts w:eastAsiaTheme="minorEastAsia"/>
          <w:noProof/>
          <w:lang w:eastAsia="sk-SK"/>
        </w:rPr>
        <w:pict>
          <v:shape id="_x0000_s1041" type="#_x0000_t32" style="position:absolute;margin-left:220.9pt;margin-top:67.25pt;width:0;height:39pt;flip:y;z-index:251673600" o:connectortype="straight"/>
        </w:pict>
      </w:r>
      <w:r w:rsidR="00960569" w:rsidRPr="00960569">
        <w:rPr>
          <w:rFonts w:eastAsiaTheme="minorEastAsia"/>
          <w:noProof/>
          <w:lang w:eastAsia="sk-SK"/>
        </w:rPr>
        <w:pict>
          <v:shape id="_x0000_s1036" type="#_x0000_t32" style="position:absolute;margin-left:193.9pt;margin-top:67.25pt;width:0;height:39pt;flip:y;z-index:251668480" o:connectortype="straight"/>
        </w:pict>
      </w:r>
      <w:r w:rsidR="00960569" w:rsidRPr="00960569">
        <w:rPr>
          <w:rFonts w:eastAsiaTheme="minorEastAsia"/>
          <w:noProof/>
          <w:lang w:eastAsia="sk-SK"/>
        </w:rPr>
        <w:pict>
          <v:shape id="_x0000_s1033" type="#_x0000_t32" style="position:absolute;margin-left:93.4pt;margin-top:115.25pt;width:63.75pt;height:0;z-index:251665408" o:connectortype="straight"/>
        </w:pict>
      </w:r>
      <w:r w:rsidR="00960569" w:rsidRPr="00960569">
        <w:rPr>
          <w:rFonts w:eastAsiaTheme="minorEastAsia"/>
          <w:noProof/>
          <w:lang w:eastAsia="sk-SK"/>
        </w:rPr>
        <w:pict>
          <v:shape id="_x0000_s1032" type="#_x0000_t32" style="position:absolute;margin-left:157.15pt;margin-top:67.25pt;width:0;height:48pt;z-index:251664384" o:connectortype="straight"/>
        </w:pict>
      </w:r>
      <w:r w:rsidR="00960569" w:rsidRPr="00960569">
        <w:rPr>
          <w:rFonts w:eastAsiaTheme="minorEastAsia"/>
          <w:noProof/>
          <w:lang w:eastAsia="sk-SK"/>
        </w:rPr>
        <w:pict>
          <v:rect id="_x0000_s1031" style="position:absolute;margin-left:146.65pt;margin-top:10.25pt;width:21.75pt;height:57pt;z-index:251663360"/>
        </w:pict>
      </w:r>
      <w:r w:rsidR="00960569" w:rsidRPr="00960569">
        <w:rPr>
          <w:rFonts w:eastAsiaTheme="minorEastAsia"/>
          <w:noProof/>
          <w:lang w:eastAsia="sk-SK"/>
        </w:rPr>
        <w:pict>
          <v:shape id="_x0000_s1028" type="#_x0000_t32" style="position:absolute;margin-left:93.4pt;margin-top:56.75pt;width:0;height:58.5pt;z-index:251660288" o:connectortype="straight"/>
        </w:pict>
      </w:r>
      <w:r w:rsidR="00C8763B">
        <w:rPr>
          <w:rFonts w:eastAsiaTheme="minorEastAsia"/>
        </w:rPr>
        <w:t xml:space="preserve">                                                 </w:t>
      </w:r>
      <w:r w:rsidR="00AB5BBC">
        <w:rPr>
          <w:rFonts w:eastAsiaTheme="minorEastAsia"/>
        </w:rPr>
        <w:t xml:space="preserve">                                        </w:t>
      </w:r>
    </w:p>
    <w:p w:rsidR="00C8763B" w:rsidRDefault="00B11A09" w:rsidP="004E1921">
      <w:pPr>
        <w:rPr>
          <w:rFonts w:eastAsiaTheme="minorEastAsia"/>
        </w:rPr>
      </w:pPr>
      <w:r w:rsidRPr="00960569">
        <w:rPr>
          <w:noProof/>
          <w:lang w:eastAsia="sk-SK"/>
        </w:rPr>
        <w:pict>
          <v:shape id="_x0000_s1056" type="#_x0000_t32" style="position:absolute;margin-left:260.65pt;margin-top:41.85pt;width:0;height:39pt;flip:y;z-index:251678720" o:connectortype="straight"/>
        </w:pict>
      </w:r>
      <w:r w:rsidR="00960569">
        <w:rPr>
          <w:rFonts w:eastAsiaTheme="minorEastAsia"/>
          <w:noProof/>
          <w:lang w:eastAsia="sk-SK"/>
        </w:rPr>
        <w:pict>
          <v:oval id="_x0000_s1026" style="position:absolute;margin-left:82.9pt;margin-top:8.85pt;width:24pt;height:22.5pt;z-index:251658240">
            <v:textbox>
              <w:txbxContent>
                <w:p w:rsidR="00AB5BBC" w:rsidRPr="00AB5BBC" w:rsidRDefault="00AB5BBC" w:rsidP="00AB5BBC">
                  <w:pPr>
                    <w:spacing w:line="360" w:lineRule="auto"/>
                    <w:rPr>
                      <w:sz w:val="32"/>
                    </w:rPr>
                  </w:pPr>
                  <w:r w:rsidRPr="00AB5BBC">
                    <w:rPr>
                      <w:sz w:val="32"/>
                    </w:rPr>
                    <w:t>~</w:t>
                  </w:r>
                </w:p>
              </w:txbxContent>
            </v:textbox>
          </v:oval>
        </w:pict>
      </w:r>
      <w:r w:rsidR="00960569">
        <w:rPr>
          <w:rFonts w:eastAsiaTheme="minorEastAsia"/>
          <w:noProof/>
          <w:lang w:eastAsia="sk-SK"/>
        </w:rPr>
        <w:pict>
          <v:oval id="_x0000_s1037" style="position:absolute;margin-left:184.9pt;margin-top:19.35pt;width:22.5pt;height:22.5pt;z-index:251669504">
            <v:textbox>
              <w:txbxContent>
                <w:p w:rsidR="00AB5BBC" w:rsidRDefault="00AB5BBC">
                  <w:r>
                    <w:t>V</w:t>
                  </w:r>
                </w:p>
              </w:txbxContent>
            </v:textbox>
          </v:oval>
        </w:pict>
      </w:r>
      <w:r w:rsidR="00960569" w:rsidRPr="00960569">
        <w:rPr>
          <w:noProof/>
          <w:lang w:eastAsia="sk-SK"/>
        </w:rPr>
        <w:pict>
          <v:oval id="_x0000_s1062" style="position:absolute;margin-left:292.15pt;margin-top:8.85pt;width:21pt;height:26.25pt;z-index:251683840">
            <v:textbox>
              <w:txbxContent>
                <w:p w:rsidR="00AB5BBC" w:rsidRDefault="00AB5BBC">
                  <w:r>
                    <w:t>V</w:t>
                  </w:r>
                </w:p>
              </w:txbxContent>
            </v:textbox>
          </v:oval>
        </w:pict>
      </w:r>
      <w:r w:rsidR="00960569" w:rsidRPr="00960569">
        <w:rPr>
          <w:noProof/>
          <w:lang w:eastAsia="sk-SK"/>
        </w:rPr>
        <w:pict>
          <v:shape id="_x0000_s1059" type="#_x0000_t32" style="position:absolute;margin-left:301.9pt;margin-top:35.1pt;width:0;height:45.75pt;flip:y;z-index:251681792" o:connectortype="straight"/>
        </w:pict>
      </w:r>
      <w:r w:rsidR="00960569" w:rsidRPr="00960569">
        <w:rPr>
          <w:noProof/>
          <w:lang w:eastAsia="sk-SK"/>
        </w:rPr>
        <w:pict>
          <v:shape id="_x0000_s1058" type="#_x0000_t32" style="position:absolute;margin-left:264.4pt;margin-top:80.85pt;width:37.5pt;height:0;z-index:251680768" o:connectortype="straight"/>
        </w:pict>
      </w:r>
      <w:r w:rsidR="00AB5BBC">
        <w:rPr>
          <w:noProof/>
          <w:lang w:eastAsia="sk-SK"/>
        </w:rPr>
        <w:t xml:space="preserve">                     </w:t>
      </w:r>
      <w:r w:rsidR="00AB5BBC">
        <w:rPr>
          <w:rFonts w:eastAsiaTheme="minorEastAsia"/>
          <w:noProof/>
          <w:lang w:eastAsia="sk-SK"/>
        </w:rPr>
        <w:t xml:space="preserve">                 </w:t>
      </w:r>
      <w:r>
        <w:rPr>
          <w:rFonts w:eastAsiaTheme="minorEastAsia"/>
          <w:noProof/>
          <w:lang w:eastAsia="sk-SK"/>
        </w:rPr>
        <w:t xml:space="preserve">                                </w:t>
      </w:r>
      <w:r w:rsidR="00AB5BBC">
        <w:rPr>
          <w:rFonts w:eastAsiaTheme="minorEastAsia"/>
          <w:noProof/>
          <w:lang w:eastAsia="sk-SK"/>
        </w:rPr>
        <w:t xml:space="preserve">                  </w:t>
      </w:r>
      <w:r w:rsidR="00AB5BBC">
        <w:rPr>
          <w:noProof/>
          <w:lang w:eastAsia="sk-SK"/>
        </w:rPr>
        <w:drawing>
          <wp:inline distT="0" distB="0" distL="0" distR="0">
            <wp:extent cx="76200" cy="571500"/>
            <wp:effectExtent l="19050" t="0" r="0" b="0"/>
            <wp:docPr id="11" name="Obrázek 9" descr="convencional3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ncional3y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sk-SK"/>
        </w:rPr>
        <w:t xml:space="preserve">          </w:t>
      </w:r>
      <w:r w:rsidR="00AB5BBC">
        <w:rPr>
          <w:rFonts w:eastAsiaTheme="minorEastAsia"/>
          <w:noProof/>
          <w:lang w:eastAsia="sk-SK"/>
        </w:rPr>
        <w:t xml:space="preserve"> </w:t>
      </w:r>
      <w:r w:rsidR="00AB5BBC">
        <w:rPr>
          <w:rFonts w:eastAsiaTheme="minorEastAsia"/>
          <w:noProof/>
          <w:lang w:eastAsia="sk-SK"/>
        </w:rPr>
        <w:drawing>
          <wp:inline distT="0" distB="0" distL="0" distR="0">
            <wp:extent cx="95250" cy="571500"/>
            <wp:effectExtent l="19050" t="0" r="0" b="0"/>
            <wp:docPr id="9" name="Obrázek 7" descr="Kópia – convencional3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ópia – convencional3y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BBC">
        <w:rPr>
          <w:noProof/>
          <w:lang w:eastAsia="sk-SK"/>
        </w:rPr>
        <w:t xml:space="preserve">        </w:t>
      </w:r>
      <w:r w:rsidR="00AB5BBC">
        <w:rPr>
          <w:rFonts w:eastAsiaTheme="minorEastAsia"/>
        </w:rPr>
        <w:t xml:space="preserve">  </w:t>
      </w:r>
    </w:p>
    <w:p w:rsidR="00552E5D" w:rsidRDefault="00B11A09" w:rsidP="004E1921">
      <w:pPr>
        <w:rPr>
          <w:rFonts w:eastAsiaTheme="minorEastAsia"/>
        </w:rPr>
      </w:pPr>
      <w:r>
        <w:rPr>
          <w:rFonts w:eastAsiaTheme="minorEastAsia"/>
          <w:noProof/>
          <w:lang w:eastAsia="sk-SK"/>
        </w:rPr>
        <w:pict>
          <v:shape id="_x0000_s1074" type="#_x0000_t32" style="position:absolute;margin-left:260.65pt;margin-top:23.8pt;width:8.25pt;height:0;flip:x;z-index:251695104" o:connectortype="straight"/>
        </w:pict>
      </w:r>
      <w:r>
        <w:rPr>
          <w:rFonts w:eastAsiaTheme="minorEastAsia"/>
          <w:noProof/>
          <w:lang w:eastAsia="sk-SK"/>
        </w:rPr>
        <w:pict>
          <v:shape id="_x0000_s1069" type="#_x0000_t32" style="position:absolute;margin-left:220.9pt;margin-top:23.8pt;width:0;height:9pt;z-index:251691008" o:connectortype="straight"/>
        </w:pict>
      </w:r>
      <w:r>
        <w:rPr>
          <w:rFonts w:eastAsiaTheme="minorEastAsia"/>
          <w:noProof/>
          <w:lang w:eastAsia="sk-SK"/>
        </w:rPr>
        <w:pict>
          <v:shape id="_x0000_s1068" type="#_x0000_t32" style="position:absolute;margin-left:193.9pt;margin-top:23.8pt;width:0;height:9pt;z-index:251689984" o:connectortype="straight"/>
        </w:pict>
      </w:r>
    </w:p>
    <w:p w:rsidR="00552E5D" w:rsidRDefault="00B11A09" w:rsidP="004E1921">
      <w:pPr>
        <w:rPr>
          <w:rFonts w:eastAsiaTheme="minorEastAsia"/>
        </w:rPr>
      </w:pPr>
      <w:r w:rsidRPr="00960569">
        <w:rPr>
          <w:rFonts w:eastAsiaTheme="minorEastAsia"/>
          <w:noProof/>
          <w:lang w:eastAsia="sk-SK"/>
        </w:rPr>
        <w:pict>
          <v:shape id="_x0000_s1040" type="#_x0000_t32" style="position:absolute;margin-left:193.9pt;margin-top:7.35pt;width:27pt;height:0;z-index:251672576" o:connectortype="straight"/>
        </w:pict>
      </w:r>
      <w:r w:rsidRPr="00960569">
        <w:rPr>
          <w:rFonts w:eastAsiaTheme="minorEastAsia"/>
          <w:noProof/>
          <w:lang w:eastAsia="sk-SK"/>
        </w:rPr>
        <w:pict>
          <v:shape id="_x0000_s1035" type="#_x0000_t32" style="position:absolute;margin-left:157.15pt;margin-top:7.35pt;width:36.75pt;height:0;z-index:251667456" o:connectortype="straight"/>
        </w:pict>
      </w:r>
    </w:p>
    <w:p w:rsidR="00552E5D" w:rsidRDefault="00552E5D" w:rsidP="004E1921">
      <w:pPr>
        <w:rPr>
          <w:rFonts w:eastAsiaTheme="minorEastAsia"/>
        </w:rPr>
      </w:pPr>
    </w:p>
    <w:p w:rsidR="00552E5D" w:rsidRDefault="00552E5D" w:rsidP="004E1921">
      <w:pPr>
        <w:rPr>
          <w:rFonts w:eastAsiaTheme="minorEastAsia"/>
        </w:rPr>
      </w:pPr>
    </w:p>
    <w:p w:rsidR="00552E5D" w:rsidRDefault="00552E5D" w:rsidP="004E1921">
      <w:pPr>
        <w:rPr>
          <w:rFonts w:eastAsiaTheme="minorEastAsia"/>
        </w:rPr>
      </w:pPr>
    </w:p>
    <w:p w:rsidR="00552E5D" w:rsidRDefault="00552E5D" w:rsidP="004E1921">
      <w:pPr>
        <w:rPr>
          <w:rFonts w:eastAsiaTheme="minorEastAsia"/>
        </w:rPr>
      </w:pPr>
      <w:r>
        <w:rPr>
          <w:rFonts w:eastAsiaTheme="minorEastAsia"/>
        </w:rPr>
        <w:lastRenderedPageBreak/>
        <w:t>TRANSFORMÁCIA NAHOR:</w:t>
      </w:r>
    </w:p>
    <w:tbl>
      <w:tblPr>
        <w:tblStyle w:val="Mkatabulky"/>
        <w:tblW w:w="0" w:type="auto"/>
        <w:tblLook w:val="04A0"/>
      </w:tblPr>
      <w:tblGrid>
        <w:gridCol w:w="534"/>
        <w:gridCol w:w="1275"/>
        <w:gridCol w:w="1276"/>
        <w:gridCol w:w="1276"/>
        <w:gridCol w:w="1417"/>
        <w:gridCol w:w="1418"/>
        <w:gridCol w:w="1417"/>
      </w:tblGrid>
      <w:tr w:rsidR="00552E5D" w:rsidTr="00552E5D">
        <w:tc>
          <w:tcPr>
            <w:tcW w:w="534" w:type="dxa"/>
          </w:tcPr>
          <w:p w:rsidR="00552E5D" w:rsidRDefault="00960569" w:rsidP="004E1921">
            <w:r>
              <w:rPr>
                <w:noProof/>
                <w:lang w:eastAsia="sk-SK"/>
              </w:rPr>
              <w:pict>
                <v:shape id="_x0000_s1063" type="#_x0000_t32" style="position:absolute;margin-left:-6.35pt;margin-top:-.75pt;width:26.25pt;height:14.25pt;z-index:251684864" o:connectortype="straight"/>
              </w:pict>
            </w:r>
          </w:p>
        </w:tc>
        <w:tc>
          <w:tcPr>
            <w:tcW w:w="1275" w:type="dxa"/>
          </w:tcPr>
          <w:p w:rsidR="00552E5D" w:rsidRDefault="00552E5D" w:rsidP="00552E5D">
            <w:pPr>
              <w:jc w:val="center"/>
            </w:pPr>
            <w:r>
              <w:t>N</w:t>
            </w:r>
            <w:r w:rsidRPr="00552E5D">
              <w:rPr>
                <w:vertAlign w:val="subscript"/>
              </w:rPr>
              <w:t>1</w:t>
            </w:r>
          </w:p>
        </w:tc>
        <w:tc>
          <w:tcPr>
            <w:tcW w:w="1276" w:type="dxa"/>
          </w:tcPr>
          <w:p w:rsidR="00552E5D" w:rsidRDefault="00552E5D" w:rsidP="00552E5D">
            <w:pPr>
              <w:jc w:val="center"/>
            </w:pPr>
            <w:r>
              <w:t>N</w:t>
            </w:r>
            <w:r w:rsidRPr="00552E5D"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552E5D" w:rsidRDefault="00552E5D" w:rsidP="00552E5D">
            <w:pPr>
              <w:jc w:val="center"/>
            </w:pPr>
            <w:r>
              <w:t>U</w:t>
            </w:r>
            <w:r w:rsidRPr="00552E5D">
              <w:rPr>
                <w:vertAlign w:val="subscript"/>
              </w:rPr>
              <w:t>1</w:t>
            </w:r>
          </w:p>
        </w:tc>
        <w:tc>
          <w:tcPr>
            <w:tcW w:w="1417" w:type="dxa"/>
          </w:tcPr>
          <w:p w:rsidR="00552E5D" w:rsidRDefault="00552E5D" w:rsidP="00552E5D">
            <w:pPr>
              <w:jc w:val="center"/>
            </w:pPr>
            <w:r>
              <w:t>U</w:t>
            </w:r>
            <w:r w:rsidRPr="00552E5D">
              <w:rPr>
                <w:vertAlign w:val="subscript"/>
              </w:rPr>
              <w:t>2</w:t>
            </w:r>
          </w:p>
        </w:tc>
        <w:tc>
          <w:tcPr>
            <w:tcW w:w="1418" w:type="dxa"/>
          </w:tcPr>
          <w:p w:rsidR="00552E5D" w:rsidRDefault="00552E5D" w:rsidP="00552E5D">
            <w:pPr>
              <w:jc w:val="center"/>
            </w:pPr>
            <w:proofErr w:type="spellStart"/>
            <w:r>
              <w:t>k</w:t>
            </w:r>
            <w:r w:rsidRPr="00552E5D">
              <w:t>n</w:t>
            </w:r>
            <w:proofErr w:type="spellEnd"/>
          </w:p>
        </w:tc>
        <w:tc>
          <w:tcPr>
            <w:tcW w:w="1417" w:type="dxa"/>
          </w:tcPr>
          <w:p w:rsidR="00552E5D" w:rsidRDefault="00552E5D" w:rsidP="00552E5D">
            <w:pPr>
              <w:jc w:val="center"/>
            </w:pPr>
            <w:r>
              <w:t>ku</w:t>
            </w:r>
          </w:p>
        </w:tc>
      </w:tr>
      <w:tr w:rsidR="00552E5D" w:rsidTr="00552E5D">
        <w:tc>
          <w:tcPr>
            <w:tcW w:w="534" w:type="dxa"/>
          </w:tcPr>
          <w:p w:rsidR="00552E5D" w:rsidRDefault="00552E5D" w:rsidP="00552E5D">
            <w:pPr>
              <w:jc w:val="center"/>
            </w:pPr>
            <w:r>
              <w:t>1.</w:t>
            </w:r>
          </w:p>
        </w:tc>
        <w:tc>
          <w:tcPr>
            <w:tcW w:w="1275" w:type="dxa"/>
          </w:tcPr>
          <w:p w:rsidR="00552E5D" w:rsidRDefault="00552E5D" w:rsidP="00552E5D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52E5D" w:rsidRDefault="00552E5D" w:rsidP="00552E5D">
            <w:pPr>
              <w:jc w:val="center"/>
            </w:pPr>
            <w:r>
              <w:t>400</w:t>
            </w:r>
          </w:p>
        </w:tc>
        <w:tc>
          <w:tcPr>
            <w:tcW w:w="1276" w:type="dxa"/>
          </w:tcPr>
          <w:p w:rsidR="00552E5D" w:rsidRDefault="00552E5D" w:rsidP="00552E5D">
            <w:pPr>
              <w:jc w:val="center"/>
            </w:pPr>
            <w:r>
              <w:t>2,7</w:t>
            </w:r>
            <w:r w:rsidR="008550A9">
              <w:t>0</w:t>
            </w:r>
          </w:p>
        </w:tc>
        <w:tc>
          <w:tcPr>
            <w:tcW w:w="1417" w:type="dxa"/>
          </w:tcPr>
          <w:p w:rsidR="00552E5D" w:rsidRDefault="00552E5D" w:rsidP="00552E5D">
            <w:pPr>
              <w:jc w:val="center"/>
            </w:pPr>
            <w:r>
              <w:t>10,8</w:t>
            </w:r>
            <w:r w:rsidR="008550A9">
              <w:t>0</w:t>
            </w:r>
          </w:p>
        </w:tc>
        <w:tc>
          <w:tcPr>
            <w:tcW w:w="1418" w:type="dxa"/>
          </w:tcPr>
          <w:p w:rsidR="00552E5D" w:rsidRDefault="00552E5D" w:rsidP="00552E5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E5D" w:rsidRDefault="00552E5D" w:rsidP="00552E5D">
            <w:pPr>
              <w:jc w:val="center"/>
            </w:pPr>
            <w:r>
              <w:t>4</w:t>
            </w:r>
          </w:p>
        </w:tc>
      </w:tr>
      <w:tr w:rsidR="00552E5D" w:rsidTr="00552E5D">
        <w:tc>
          <w:tcPr>
            <w:tcW w:w="534" w:type="dxa"/>
          </w:tcPr>
          <w:p w:rsidR="00552E5D" w:rsidRDefault="00552E5D" w:rsidP="00552E5D">
            <w:pPr>
              <w:jc w:val="center"/>
            </w:pPr>
            <w:r>
              <w:t>2.</w:t>
            </w:r>
          </w:p>
        </w:tc>
        <w:tc>
          <w:tcPr>
            <w:tcW w:w="1275" w:type="dxa"/>
          </w:tcPr>
          <w:p w:rsidR="00552E5D" w:rsidRDefault="00552E5D" w:rsidP="00552E5D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52E5D" w:rsidRDefault="00552E5D" w:rsidP="00552E5D">
            <w:pPr>
              <w:jc w:val="center"/>
            </w:pPr>
            <w:r>
              <w:t>400</w:t>
            </w:r>
          </w:p>
        </w:tc>
        <w:tc>
          <w:tcPr>
            <w:tcW w:w="1276" w:type="dxa"/>
          </w:tcPr>
          <w:p w:rsidR="00552E5D" w:rsidRDefault="00552E5D" w:rsidP="00552E5D">
            <w:pPr>
              <w:jc w:val="center"/>
            </w:pPr>
            <w:r>
              <w:t>2,06</w:t>
            </w:r>
          </w:p>
        </w:tc>
        <w:tc>
          <w:tcPr>
            <w:tcW w:w="1417" w:type="dxa"/>
          </w:tcPr>
          <w:p w:rsidR="00552E5D" w:rsidRDefault="008550A9" w:rsidP="00552E5D">
            <w:pPr>
              <w:jc w:val="center"/>
            </w:pPr>
            <w:r>
              <w:t>8,</w:t>
            </w:r>
            <w:r w:rsidR="00552E5D">
              <w:t>3</w:t>
            </w:r>
            <w:r>
              <w:t>0</w:t>
            </w:r>
          </w:p>
        </w:tc>
        <w:tc>
          <w:tcPr>
            <w:tcW w:w="1418" w:type="dxa"/>
          </w:tcPr>
          <w:p w:rsidR="00552E5D" w:rsidRDefault="00552E5D" w:rsidP="00552E5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E5D" w:rsidRDefault="00552E5D" w:rsidP="00552E5D">
            <w:pPr>
              <w:jc w:val="center"/>
            </w:pPr>
            <w:r>
              <w:t>4,02</w:t>
            </w:r>
          </w:p>
        </w:tc>
      </w:tr>
      <w:tr w:rsidR="00552E5D" w:rsidTr="00552E5D">
        <w:tc>
          <w:tcPr>
            <w:tcW w:w="534" w:type="dxa"/>
          </w:tcPr>
          <w:p w:rsidR="00552E5D" w:rsidRDefault="00552E5D" w:rsidP="00552E5D">
            <w:pPr>
              <w:jc w:val="center"/>
            </w:pPr>
            <w:r>
              <w:t>3.</w:t>
            </w:r>
          </w:p>
        </w:tc>
        <w:tc>
          <w:tcPr>
            <w:tcW w:w="1275" w:type="dxa"/>
          </w:tcPr>
          <w:p w:rsidR="00552E5D" w:rsidRDefault="00552E5D" w:rsidP="00552E5D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52E5D" w:rsidRDefault="00552E5D" w:rsidP="00552E5D">
            <w:pPr>
              <w:jc w:val="center"/>
            </w:pPr>
            <w:r>
              <w:t>400</w:t>
            </w:r>
          </w:p>
        </w:tc>
        <w:tc>
          <w:tcPr>
            <w:tcW w:w="1276" w:type="dxa"/>
          </w:tcPr>
          <w:p w:rsidR="00552E5D" w:rsidRDefault="00552E5D" w:rsidP="00552E5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E5D" w:rsidRDefault="00552E5D" w:rsidP="00552E5D">
            <w:pPr>
              <w:jc w:val="center"/>
            </w:pPr>
            <w:r>
              <w:t>4,11</w:t>
            </w:r>
          </w:p>
        </w:tc>
        <w:tc>
          <w:tcPr>
            <w:tcW w:w="1418" w:type="dxa"/>
          </w:tcPr>
          <w:p w:rsidR="00552E5D" w:rsidRDefault="00552E5D" w:rsidP="00552E5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E5D" w:rsidRDefault="00552E5D" w:rsidP="00552E5D">
            <w:pPr>
              <w:jc w:val="center"/>
            </w:pPr>
            <w:r>
              <w:t>4,11</w:t>
            </w:r>
          </w:p>
        </w:tc>
      </w:tr>
    </w:tbl>
    <w:p w:rsidR="00552E5D" w:rsidRDefault="00552E5D" w:rsidP="004E1921">
      <w:pPr>
        <w:rPr>
          <w:rFonts w:eastAsiaTheme="minorEastAsia"/>
          <w:sz w:val="24"/>
        </w:rPr>
      </w:pPr>
      <w:r w:rsidRPr="00CB1B56">
        <w:rPr>
          <w:sz w:val="24"/>
        </w:rPr>
        <w:t>∆</w:t>
      </w:r>
      <w:r w:rsidR="00CB1B56" w:rsidRPr="00CB1B56">
        <w:rPr>
          <w:sz w:val="24"/>
        </w:rPr>
        <w:t xml:space="preserve"> = </w:t>
      </w:r>
      <w:r w:rsidR="00CB1B56">
        <w:rPr>
          <w:rFonts w:eastAsiaTheme="minorEastAsia"/>
          <w:sz w:val="24"/>
        </w:rPr>
        <w:t xml:space="preserve"> 0,9%</w:t>
      </w:r>
    </w:p>
    <w:p w:rsidR="008550A9" w:rsidRPr="004C2CF1" w:rsidRDefault="008550A9" w:rsidP="004E1921">
      <w:pPr>
        <w:rPr>
          <w:rFonts w:eastAsiaTheme="minorEastAsia"/>
        </w:rPr>
      </w:pPr>
    </w:p>
    <w:p w:rsidR="008550A9" w:rsidRPr="004C2CF1" w:rsidRDefault="008550A9" w:rsidP="004E1921">
      <w:pPr>
        <w:rPr>
          <w:rFonts w:eastAsiaTheme="minorEastAsia"/>
        </w:rPr>
      </w:pPr>
      <w:r w:rsidRPr="004C2CF1">
        <w:rPr>
          <w:rFonts w:eastAsiaTheme="minorEastAsia"/>
        </w:rPr>
        <w:t>TRANSFORMÁCIA NADOL:</w:t>
      </w:r>
    </w:p>
    <w:tbl>
      <w:tblPr>
        <w:tblStyle w:val="Mkatabulky"/>
        <w:tblW w:w="0" w:type="auto"/>
        <w:tblLook w:val="04A0"/>
      </w:tblPr>
      <w:tblGrid>
        <w:gridCol w:w="534"/>
        <w:gridCol w:w="1275"/>
        <w:gridCol w:w="1276"/>
        <w:gridCol w:w="1276"/>
        <w:gridCol w:w="1417"/>
        <w:gridCol w:w="1418"/>
        <w:gridCol w:w="1417"/>
      </w:tblGrid>
      <w:tr w:rsidR="008550A9" w:rsidTr="008232B4">
        <w:tc>
          <w:tcPr>
            <w:tcW w:w="534" w:type="dxa"/>
          </w:tcPr>
          <w:p w:rsidR="008550A9" w:rsidRDefault="00960569" w:rsidP="008232B4">
            <w:r>
              <w:rPr>
                <w:noProof/>
                <w:lang w:eastAsia="sk-SK"/>
              </w:rPr>
              <w:pict>
                <v:shape id="_x0000_s1064" type="#_x0000_t32" style="position:absolute;margin-left:-6.35pt;margin-top:-.75pt;width:26.25pt;height:14.25pt;z-index:251686912" o:connectortype="straight"/>
              </w:pict>
            </w:r>
          </w:p>
        </w:tc>
        <w:tc>
          <w:tcPr>
            <w:tcW w:w="1275" w:type="dxa"/>
          </w:tcPr>
          <w:p w:rsidR="008550A9" w:rsidRDefault="008550A9" w:rsidP="008232B4">
            <w:pPr>
              <w:jc w:val="center"/>
            </w:pPr>
            <w:r>
              <w:t>N</w:t>
            </w:r>
            <w:r w:rsidRPr="00552E5D">
              <w:rPr>
                <w:vertAlign w:val="subscript"/>
              </w:rPr>
              <w:t>1</w:t>
            </w:r>
          </w:p>
        </w:tc>
        <w:tc>
          <w:tcPr>
            <w:tcW w:w="1276" w:type="dxa"/>
          </w:tcPr>
          <w:p w:rsidR="008550A9" w:rsidRDefault="008550A9" w:rsidP="008232B4">
            <w:pPr>
              <w:jc w:val="center"/>
            </w:pPr>
            <w:r>
              <w:t>N</w:t>
            </w:r>
            <w:r w:rsidRPr="00552E5D"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8550A9" w:rsidRDefault="008550A9" w:rsidP="008232B4">
            <w:pPr>
              <w:jc w:val="center"/>
            </w:pPr>
            <w:r>
              <w:t>U</w:t>
            </w:r>
            <w:r w:rsidRPr="00552E5D">
              <w:rPr>
                <w:vertAlign w:val="subscript"/>
              </w:rPr>
              <w:t>1</w:t>
            </w:r>
          </w:p>
        </w:tc>
        <w:tc>
          <w:tcPr>
            <w:tcW w:w="1417" w:type="dxa"/>
          </w:tcPr>
          <w:p w:rsidR="008550A9" w:rsidRDefault="008550A9" w:rsidP="008232B4">
            <w:pPr>
              <w:jc w:val="center"/>
            </w:pPr>
            <w:r>
              <w:t>U</w:t>
            </w:r>
            <w:r w:rsidRPr="00552E5D">
              <w:rPr>
                <w:vertAlign w:val="subscript"/>
              </w:rPr>
              <w:t>2</w:t>
            </w:r>
          </w:p>
        </w:tc>
        <w:tc>
          <w:tcPr>
            <w:tcW w:w="1418" w:type="dxa"/>
          </w:tcPr>
          <w:p w:rsidR="008550A9" w:rsidRDefault="008550A9" w:rsidP="008232B4">
            <w:pPr>
              <w:jc w:val="center"/>
            </w:pPr>
            <w:proofErr w:type="spellStart"/>
            <w:r>
              <w:t>k</w:t>
            </w:r>
            <w:r w:rsidRPr="00552E5D">
              <w:t>n</w:t>
            </w:r>
            <w:proofErr w:type="spellEnd"/>
          </w:p>
        </w:tc>
        <w:tc>
          <w:tcPr>
            <w:tcW w:w="1417" w:type="dxa"/>
          </w:tcPr>
          <w:p w:rsidR="008550A9" w:rsidRDefault="008550A9" w:rsidP="008232B4">
            <w:pPr>
              <w:jc w:val="center"/>
            </w:pPr>
            <w:r>
              <w:t>ku</w:t>
            </w:r>
          </w:p>
        </w:tc>
      </w:tr>
      <w:tr w:rsidR="008550A9" w:rsidTr="008232B4">
        <w:tc>
          <w:tcPr>
            <w:tcW w:w="534" w:type="dxa"/>
          </w:tcPr>
          <w:p w:rsidR="008550A9" w:rsidRDefault="008550A9" w:rsidP="008232B4">
            <w:pPr>
              <w:jc w:val="center"/>
            </w:pPr>
            <w:r>
              <w:t>1.</w:t>
            </w:r>
          </w:p>
        </w:tc>
        <w:tc>
          <w:tcPr>
            <w:tcW w:w="1275" w:type="dxa"/>
          </w:tcPr>
          <w:p w:rsidR="008550A9" w:rsidRDefault="008550A9" w:rsidP="008232B4">
            <w:pPr>
              <w:jc w:val="center"/>
            </w:pPr>
            <w:r>
              <w:t>400</w:t>
            </w:r>
          </w:p>
        </w:tc>
        <w:tc>
          <w:tcPr>
            <w:tcW w:w="1276" w:type="dxa"/>
          </w:tcPr>
          <w:p w:rsidR="008550A9" w:rsidRDefault="008550A9" w:rsidP="008232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8550A9" w:rsidRDefault="008550A9" w:rsidP="008232B4">
            <w:pPr>
              <w:jc w:val="center"/>
            </w:pPr>
            <w:r>
              <w:t>4,60</w:t>
            </w:r>
          </w:p>
        </w:tc>
        <w:tc>
          <w:tcPr>
            <w:tcW w:w="1417" w:type="dxa"/>
          </w:tcPr>
          <w:p w:rsidR="008550A9" w:rsidRDefault="008550A9" w:rsidP="008232B4">
            <w:pPr>
              <w:jc w:val="center"/>
            </w:pPr>
            <w:r>
              <w:t>1,18</w:t>
            </w:r>
          </w:p>
        </w:tc>
        <w:tc>
          <w:tcPr>
            <w:tcW w:w="1418" w:type="dxa"/>
          </w:tcPr>
          <w:p w:rsidR="008550A9" w:rsidRDefault="008550A9" w:rsidP="008232B4">
            <w:pPr>
              <w:jc w:val="center"/>
            </w:pPr>
            <w:r>
              <w:t>0,40</w:t>
            </w:r>
          </w:p>
        </w:tc>
        <w:tc>
          <w:tcPr>
            <w:tcW w:w="1417" w:type="dxa"/>
          </w:tcPr>
          <w:p w:rsidR="008550A9" w:rsidRDefault="008550A9" w:rsidP="008232B4">
            <w:pPr>
              <w:jc w:val="center"/>
            </w:pPr>
            <w:r>
              <w:t>0,25</w:t>
            </w:r>
          </w:p>
        </w:tc>
      </w:tr>
      <w:tr w:rsidR="008550A9" w:rsidTr="008232B4">
        <w:tc>
          <w:tcPr>
            <w:tcW w:w="534" w:type="dxa"/>
          </w:tcPr>
          <w:p w:rsidR="008550A9" w:rsidRDefault="008550A9" w:rsidP="008232B4">
            <w:pPr>
              <w:jc w:val="center"/>
            </w:pPr>
            <w:r>
              <w:t>2.</w:t>
            </w:r>
          </w:p>
        </w:tc>
        <w:tc>
          <w:tcPr>
            <w:tcW w:w="1275" w:type="dxa"/>
          </w:tcPr>
          <w:p w:rsidR="008550A9" w:rsidRDefault="008550A9" w:rsidP="008232B4">
            <w:pPr>
              <w:jc w:val="center"/>
            </w:pPr>
            <w:r>
              <w:t>400</w:t>
            </w:r>
          </w:p>
        </w:tc>
        <w:tc>
          <w:tcPr>
            <w:tcW w:w="1276" w:type="dxa"/>
          </w:tcPr>
          <w:p w:rsidR="008550A9" w:rsidRDefault="008550A9" w:rsidP="008232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8550A9" w:rsidRDefault="008550A9" w:rsidP="008550A9">
            <w:pPr>
              <w:jc w:val="center"/>
            </w:pPr>
            <w:r>
              <w:t>3,12</w:t>
            </w:r>
          </w:p>
        </w:tc>
        <w:tc>
          <w:tcPr>
            <w:tcW w:w="1417" w:type="dxa"/>
          </w:tcPr>
          <w:p w:rsidR="008550A9" w:rsidRDefault="008550A9" w:rsidP="008232B4">
            <w:pPr>
              <w:jc w:val="center"/>
            </w:pPr>
            <w:r>
              <w:t>0,75</w:t>
            </w:r>
          </w:p>
        </w:tc>
        <w:tc>
          <w:tcPr>
            <w:tcW w:w="1418" w:type="dxa"/>
          </w:tcPr>
          <w:p w:rsidR="008550A9" w:rsidRDefault="008550A9" w:rsidP="008232B4">
            <w:pPr>
              <w:jc w:val="center"/>
            </w:pPr>
            <w:r>
              <w:t>0,40</w:t>
            </w:r>
          </w:p>
        </w:tc>
        <w:tc>
          <w:tcPr>
            <w:tcW w:w="1417" w:type="dxa"/>
          </w:tcPr>
          <w:p w:rsidR="008550A9" w:rsidRDefault="008550A9" w:rsidP="008550A9">
            <w:pPr>
              <w:jc w:val="center"/>
            </w:pPr>
            <w:r>
              <w:t>0,24</w:t>
            </w:r>
          </w:p>
        </w:tc>
      </w:tr>
      <w:tr w:rsidR="008550A9" w:rsidTr="008232B4">
        <w:tc>
          <w:tcPr>
            <w:tcW w:w="534" w:type="dxa"/>
          </w:tcPr>
          <w:p w:rsidR="008550A9" w:rsidRDefault="008550A9" w:rsidP="008232B4">
            <w:pPr>
              <w:jc w:val="center"/>
            </w:pPr>
            <w:r>
              <w:t>3.</w:t>
            </w:r>
          </w:p>
        </w:tc>
        <w:tc>
          <w:tcPr>
            <w:tcW w:w="1275" w:type="dxa"/>
          </w:tcPr>
          <w:p w:rsidR="008550A9" w:rsidRDefault="008550A9" w:rsidP="008232B4">
            <w:pPr>
              <w:jc w:val="center"/>
            </w:pPr>
            <w:r>
              <w:t>400</w:t>
            </w:r>
          </w:p>
        </w:tc>
        <w:tc>
          <w:tcPr>
            <w:tcW w:w="1276" w:type="dxa"/>
          </w:tcPr>
          <w:p w:rsidR="008550A9" w:rsidRDefault="008550A9" w:rsidP="008232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8550A9" w:rsidRDefault="008550A9" w:rsidP="008232B4">
            <w:pPr>
              <w:jc w:val="center"/>
            </w:pPr>
            <w:r>
              <w:t>1,06</w:t>
            </w:r>
          </w:p>
        </w:tc>
        <w:tc>
          <w:tcPr>
            <w:tcW w:w="1417" w:type="dxa"/>
          </w:tcPr>
          <w:p w:rsidR="008550A9" w:rsidRDefault="008550A9" w:rsidP="008232B4">
            <w:pPr>
              <w:jc w:val="center"/>
            </w:pPr>
            <w:r>
              <w:t>0,22</w:t>
            </w:r>
          </w:p>
        </w:tc>
        <w:tc>
          <w:tcPr>
            <w:tcW w:w="1418" w:type="dxa"/>
          </w:tcPr>
          <w:p w:rsidR="008550A9" w:rsidRDefault="008550A9" w:rsidP="008232B4">
            <w:pPr>
              <w:jc w:val="center"/>
            </w:pPr>
            <w:r>
              <w:t>0,40</w:t>
            </w:r>
          </w:p>
        </w:tc>
        <w:tc>
          <w:tcPr>
            <w:tcW w:w="1417" w:type="dxa"/>
          </w:tcPr>
          <w:p w:rsidR="008550A9" w:rsidRDefault="008550A9" w:rsidP="008232B4">
            <w:pPr>
              <w:jc w:val="center"/>
            </w:pPr>
            <w:r>
              <w:t>0,20</w:t>
            </w:r>
          </w:p>
        </w:tc>
      </w:tr>
    </w:tbl>
    <w:p w:rsidR="008550A9" w:rsidRDefault="008550A9" w:rsidP="008550A9">
      <w:pPr>
        <w:rPr>
          <w:rFonts w:eastAsiaTheme="minorEastAsia"/>
          <w:sz w:val="24"/>
        </w:rPr>
      </w:pPr>
      <w:r w:rsidRPr="00CB1B56">
        <w:rPr>
          <w:sz w:val="24"/>
        </w:rPr>
        <w:t xml:space="preserve">∆ </w:t>
      </w:r>
      <w:r w:rsidR="00A00AD9">
        <w:rPr>
          <w:sz w:val="24"/>
        </w:rPr>
        <w:t>=</w:t>
      </w:r>
      <w:r>
        <w:rPr>
          <w:rFonts w:eastAsiaTheme="minorEastAsia"/>
          <w:sz w:val="24"/>
        </w:rPr>
        <w:t xml:space="preserve"> </w:t>
      </w:r>
      <w:r w:rsidR="00A00AD9">
        <w:rPr>
          <w:rFonts w:eastAsiaTheme="minorEastAsia"/>
          <w:sz w:val="24"/>
        </w:rPr>
        <w:t>3</w:t>
      </w:r>
      <w:r>
        <w:rPr>
          <w:rFonts w:eastAsiaTheme="minorEastAsia"/>
          <w:sz w:val="24"/>
        </w:rPr>
        <w:t>,9%</w:t>
      </w:r>
    </w:p>
    <w:p w:rsidR="004C2CF1" w:rsidRDefault="004C2CF1" w:rsidP="008550A9">
      <w:pPr>
        <w:rPr>
          <w:rFonts w:eastAsiaTheme="minorEastAsia"/>
          <w:sz w:val="24"/>
        </w:rPr>
      </w:pPr>
    </w:p>
    <w:p w:rsidR="008550A9" w:rsidRDefault="00A00AD9" w:rsidP="004E1921">
      <w:pPr>
        <w:rPr>
          <w:rFonts w:eastAsiaTheme="minorEastAsia"/>
          <w:sz w:val="24"/>
        </w:rPr>
      </w:pPr>
      <w:r w:rsidRPr="00CB1B56">
        <w:rPr>
          <w:sz w:val="24"/>
        </w:rPr>
        <w:t xml:space="preserve">∆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kn-ku</m:t>
            </m:r>
          </m:num>
          <m:den>
            <m:r>
              <w:rPr>
                <w:rFonts w:ascii="Cambria Math" w:hAnsi="Cambria Math"/>
                <w:sz w:val="24"/>
              </w:rPr>
              <m:t>ku</m:t>
            </m:r>
          </m:den>
        </m:f>
      </m:oMath>
      <w:r w:rsidRPr="00CB1B56">
        <w:rPr>
          <w:rFonts w:eastAsiaTheme="minorEastAsia"/>
          <w:sz w:val="24"/>
        </w:rPr>
        <w:t xml:space="preserve"> ∙ 100%</w:t>
      </w:r>
    </w:p>
    <w:p w:rsidR="00A00AD9" w:rsidRDefault="00A00AD9" w:rsidP="004E1921">
      <w:pPr>
        <w:rPr>
          <w:rFonts w:eastAsiaTheme="minorEastAsia"/>
          <w:sz w:val="24"/>
        </w:rPr>
      </w:pPr>
    </w:p>
    <w:p w:rsidR="00A00AD9" w:rsidRDefault="00A00AD9" w:rsidP="00A00AD9">
      <w:pPr>
        <w:rPr>
          <w:rFonts w:eastAsiaTheme="minorEastAsia"/>
          <w:sz w:val="24"/>
        </w:rPr>
      </w:pPr>
      <w:r w:rsidRPr="004C2CF1">
        <w:rPr>
          <w:rFonts w:eastAsiaTheme="minorEastAsia"/>
          <w:b/>
          <w:sz w:val="24"/>
        </w:rPr>
        <w:t>Záver:</w:t>
      </w:r>
      <w:r>
        <w:rPr>
          <w:rFonts w:eastAsiaTheme="minorEastAsia"/>
          <w:sz w:val="24"/>
        </w:rPr>
        <w:t xml:space="preserve">                                 Po meraní striedavého napätia a prúdu, som zistila, že ak   </w:t>
      </w:r>
    </w:p>
    <w:p w:rsidR="00A00AD9" w:rsidRDefault="00A00AD9" w:rsidP="00A00AD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primárna cievka má väčší počet závitov, tak je to transformácia </w:t>
      </w:r>
    </w:p>
    <w:p w:rsidR="00A00AD9" w:rsidRDefault="00A00AD9" w:rsidP="00A00AD9">
      <w:pPr>
        <w:rPr>
          <w:sz w:val="24"/>
        </w:rPr>
      </w:pPr>
      <w:r>
        <w:rPr>
          <w:rFonts w:eastAsiaTheme="minorEastAsia"/>
          <w:sz w:val="24"/>
        </w:rPr>
        <w:t xml:space="preserve">                                            nadol a ak naopak, tak je to transformácia nahor.</w:t>
      </w:r>
    </w:p>
    <w:p w:rsidR="008550A9" w:rsidRDefault="008550A9" w:rsidP="004E1921">
      <w:pPr>
        <w:rPr>
          <w:sz w:val="24"/>
        </w:rPr>
      </w:pPr>
    </w:p>
    <w:p w:rsidR="008550A9" w:rsidRPr="00CB1B56" w:rsidRDefault="008550A9" w:rsidP="004E1921">
      <w:pPr>
        <w:rPr>
          <w:sz w:val="24"/>
        </w:rPr>
      </w:pPr>
    </w:p>
    <w:sectPr w:rsidR="008550A9" w:rsidRPr="00CB1B56" w:rsidSect="0090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921"/>
    <w:rsid w:val="000C423A"/>
    <w:rsid w:val="002C61CC"/>
    <w:rsid w:val="003170F1"/>
    <w:rsid w:val="004C2CF1"/>
    <w:rsid w:val="004E1921"/>
    <w:rsid w:val="00552E5D"/>
    <w:rsid w:val="008550A9"/>
    <w:rsid w:val="009030F8"/>
    <w:rsid w:val="00960569"/>
    <w:rsid w:val="00A00AD9"/>
    <w:rsid w:val="00AB5BBC"/>
    <w:rsid w:val="00B11A09"/>
    <w:rsid w:val="00C8763B"/>
    <w:rsid w:val="00CB1B56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  <o:rules v:ext="edit">
        <o:r id="V:Rule24" type="connector" idref="#_x0000_s1059"/>
        <o:r id="V:Rule25" type="connector" idref="#_x0000_s1043"/>
        <o:r id="V:Rule26" type="connector" idref="#_x0000_s1027"/>
        <o:r id="V:Rule27" type="connector" idref="#_x0000_s1060"/>
        <o:r id="V:Rule28" type="connector" idref="#_x0000_s1064"/>
        <o:r id="V:Rule29" type="connector" idref="#_x0000_s1036"/>
        <o:r id="V:Rule30" type="connector" idref="#_x0000_s1029"/>
        <o:r id="V:Rule31" type="connector" idref="#_x0000_s1042"/>
        <o:r id="V:Rule32" type="connector" idref="#_x0000_s1063"/>
        <o:r id="V:Rule33" type="connector" idref="#_x0000_s1028"/>
        <o:r id="V:Rule34" type="connector" idref="#_x0000_s1058"/>
        <o:r id="V:Rule35" type="connector" idref="#_x0000_s1055"/>
        <o:r id="V:Rule36" type="connector" idref="#_x0000_s1032"/>
        <o:r id="V:Rule37" type="connector" idref="#_x0000_s1038"/>
        <o:r id="V:Rule38" type="connector" idref="#_x0000_s1039"/>
        <o:r id="V:Rule39" type="connector" idref="#_x0000_s1033"/>
        <o:r id="V:Rule40" type="connector" idref="#_x0000_s1041"/>
        <o:r id="V:Rule41" type="connector" idref="#_x0000_s1030"/>
        <o:r id="V:Rule42" type="connector" idref="#_x0000_s1035"/>
        <o:r id="V:Rule43" type="connector" idref="#_x0000_s1056"/>
        <o:r id="V:Rule45" type="connector" idref="#_x0000_s1057"/>
        <o:r id="V:Rule46" type="connector" idref="#_x0000_s1040"/>
        <o:r id="V:Rule48" type="connector" idref="#_x0000_s1066"/>
        <o:r id="V:Rule50" type="connector" idref="#_x0000_s1067"/>
        <o:r id="V:Rule52" type="connector" idref="#_x0000_s1068"/>
        <o:r id="V:Rule54" type="connector" idref="#_x0000_s1069"/>
        <o:r id="V:Rule56" type="connector" idref="#_x0000_s1070"/>
        <o:r id="V:Rule58" type="connector" idref="#_x0000_s1071"/>
        <o:r id="V:Rule60" type="connector" idref="#_x0000_s1072"/>
        <o:r id="V:Rule62" type="connector" idref="#_x0000_s1074"/>
        <o:r id="V:Rule6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61C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1C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5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Kvasnová</dc:creator>
  <cp:keywords/>
  <dc:description/>
  <cp:lastModifiedBy>p. Kvasnová</cp:lastModifiedBy>
  <cp:revision>3</cp:revision>
  <cp:lastPrinted>2010-03-29T20:04:00Z</cp:lastPrinted>
  <dcterms:created xsi:type="dcterms:W3CDTF">2010-03-06T12:50:00Z</dcterms:created>
  <dcterms:modified xsi:type="dcterms:W3CDTF">2010-03-29T20:05:00Z</dcterms:modified>
</cp:coreProperties>
</file>