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24" w:rsidRDefault="00BD4426" w:rsidP="00BD4426">
      <w:pPr>
        <w:pStyle w:val="Heading1"/>
        <w:rPr>
          <w:lang w:val="sk-SK"/>
        </w:rPr>
      </w:pPr>
      <w:r>
        <w:rPr>
          <w:lang w:val="sk-SK"/>
        </w:rPr>
        <w:t>Protokol</w:t>
      </w:r>
    </w:p>
    <w:p w:rsidR="002B687C" w:rsidRPr="002B687C" w:rsidRDefault="002B687C" w:rsidP="002B687C">
      <w:pPr>
        <w:rPr>
          <w:lang w:val="sk-SK"/>
        </w:rPr>
      </w:pPr>
    </w:p>
    <w:p w:rsidR="00BD4426" w:rsidRDefault="00BD4426" w:rsidP="00BD4426">
      <w:pPr>
        <w:rPr>
          <w:lang w:val="sk-SK"/>
        </w:rPr>
      </w:pPr>
      <w:r w:rsidRPr="006F43E6">
        <w:rPr>
          <w:b/>
          <w:lang w:val="sk-SK"/>
        </w:rPr>
        <w:t>Meno:</w:t>
      </w:r>
      <w:r w:rsidRPr="006F43E6">
        <w:rPr>
          <w:b/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Viera Mižaninová</w:t>
      </w:r>
      <w:r>
        <w:rPr>
          <w:lang w:val="sk-SK"/>
        </w:rPr>
        <w:br/>
      </w:r>
      <w:r w:rsidRPr="006F43E6">
        <w:rPr>
          <w:b/>
          <w:lang w:val="sk-SK"/>
        </w:rPr>
        <w:t>Trieda:</w:t>
      </w:r>
      <w:r w:rsidRPr="006F43E6">
        <w:rPr>
          <w:b/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2.B</w:t>
      </w:r>
      <w:r>
        <w:rPr>
          <w:lang w:val="sk-SK"/>
        </w:rPr>
        <w:br/>
      </w:r>
      <w:r w:rsidRPr="006F43E6">
        <w:rPr>
          <w:b/>
          <w:lang w:val="sk-SK"/>
        </w:rPr>
        <w:t>Spolupracovníci:</w:t>
      </w:r>
      <w:r>
        <w:rPr>
          <w:lang w:val="sk-SK"/>
        </w:rPr>
        <w:tab/>
        <w:t>Ivana Timková, Nikola Škatuľárová, Mária Semanová, Roman Mikita</w:t>
      </w:r>
    </w:p>
    <w:p w:rsidR="00BD4426" w:rsidRDefault="00BD4426" w:rsidP="00BD4426">
      <w:pPr>
        <w:rPr>
          <w:rFonts w:eastAsiaTheme="minorEastAsia"/>
          <w:lang w:val="sk-SK"/>
        </w:rPr>
      </w:pPr>
      <w:r w:rsidRPr="006F43E6">
        <w:rPr>
          <w:b/>
          <w:lang w:val="sk-SK"/>
        </w:rPr>
        <w:t>Téma:</w:t>
      </w:r>
      <w:r w:rsidRPr="006F43E6">
        <w:rPr>
          <w:b/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Overenie činnosti transformátora</w:t>
      </w:r>
      <w:r>
        <w:rPr>
          <w:lang w:val="sk-SK"/>
        </w:rPr>
        <w:br/>
      </w:r>
      <w:r w:rsidRPr="006F43E6">
        <w:rPr>
          <w:b/>
          <w:lang w:val="sk-SK"/>
        </w:rPr>
        <w:t>Úloha:</w:t>
      </w:r>
      <w:r w:rsidRPr="006F43E6">
        <w:rPr>
          <w:b/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Určte transformačný pomer transformátora</w:t>
      </w:r>
      <w:r>
        <w:rPr>
          <w:lang w:val="sk-SK"/>
        </w:rPr>
        <w:br/>
      </w:r>
      <w:r w:rsidRPr="006F43E6">
        <w:rPr>
          <w:b/>
          <w:lang w:val="sk-SK"/>
        </w:rPr>
        <w:t>Teória:</w:t>
      </w:r>
      <w:r w:rsidRPr="006F43E6">
        <w:rPr>
          <w:b/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b>
            </m:sSub>
          </m:den>
        </m:f>
      </m:oMath>
      <w:r w:rsidRPr="00BD4426">
        <w:rPr>
          <w:sz w:val="28"/>
          <w:szCs w:val="28"/>
          <w:lang w:val="sk-SK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k-SK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2</m:t>
                </m:r>
              </m:sub>
            </m:sSub>
          </m:den>
        </m:f>
      </m:oMath>
      <w:r w:rsidRPr="00BD4426">
        <w:rPr>
          <w:rFonts w:eastAsiaTheme="minorEastAsia"/>
          <w:sz w:val="28"/>
          <w:szCs w:val="28"/>
          <w:lang w:val="sk-SK"/>
        </w:rPr>
        <w:t xml:space="preserve"> = </w:t>
      </w:r>
      <w:r w:rsidRPr="00BD4426">
        <w:rPr>
          <w:rFonts w:eastAsiaTheme="minorEastAsia"/>
          <w:lang w:val="sk-SK"/>
        </w:rPr>
        <w:t>k</w:t>
      </w:r>
    </w:p>
    <w:p w:rsidR="00BD4426" w:rsidRDefault="00BD4426" w:rsidP="00BD4426">
      <w:p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U</w:t>
      </w:r>
      <w:r>
        <w:rPr>
          <w:rFonts w:eastAsiaTheme="minorEastAsia"/>
          <w:vertAlign w:val="subscript"/>
          <w:lang w:val="sk-SK"/>
        </w:rPr>
        <w:t>1</w:t>
      </w:r>
      <w:r>
        <w:rPr>
          <w:rFonts w:eastAsiaTheme="minorEastAsia"/>
          <w:lang w:val="sk-SK"/>
        </w:rPr>
        <w:t xml:space="preserve"> – primárna cievka</w:t>
      </w:r>
      <w:r>
        <w:rPr>
          <w:rFonts w:eastAsiaTheme="minorEastAsia"/>
          <w:lang w:val="sk-SK"/>
        </w:rPr>
        <w:br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U</w:t>
      </w:r>
      <w:r>
        <w:rPr>
          <w:rFonts w:eastAsiaTheme="minorEastAsia"/>
          <w:vertAlign w:val="subscript"/>
          <w:lang w:val="sk-SK"/>
        </w:rPr>
        <w:t>2</w:t>
      </w:r>
      <w:r>
        <w:rPr>
          <w:rFonts w:eastAsiaTheme="minorEastAsia"/>
          <w:lang w:val="sk-SK"/>
        </w:rPr>
        <w:t xml:space="preserve"> – sekundárna cievka</w:t>
      </w:r>
      <w:r>
        <w:rPr>
          <w:rFonts w:eastAsiaTheme="minorEastAsia"/>
          <w:lang w:val="sk-SK"/>
        </w:rPr>
        <w:br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N</w:t>
      </w:r>
      <w:r>
        <w:rPr>
          <w:rFonts w:eastAsiaTheme="minorEastAsia"/>
          <w:vertAlign w:val="subscript"/>
          <w:lang w:val="sk-SK"/>
        </w:rPr>
        <w:t>1</w:t>
      </w:r>
      <w:r>
        <w:rPr>
          <w:rFonts w:eastAsiaTheme="minorEastAsia"/>
          <w:lang w:val="sk-SK"/>
        </w:rPr>
        <w:t xml:space="preserve"> – počet závitov primárnej cievky</w:t>
      </w:r>
      <w:r>
        <w:rPr>
          <w:rFonts w:eastAsiaTheme="minorEastAsia"/>
          <w:lang w:val="sk-SK"/>
        </w:rPr>
        <w:br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N</w:t>
      </w:r>
      <w:r>
        <w:rPr>
          <w:rFonts w:eastAsiaTheme="minorEastAsia"/>
          <w:vertAlign w:val="subscript"/>
          <w:lang w:val="sk-SK"/>
        </w:rPr>
        <w:t>2</w:t>
      </w:r>
      <w:r>
        <w:rPr>
          <w:rFonts w:eastAsiaTheme="minorEastAsia"/>
          <w:lang w:val="sk-SK"/>
        </w:rPr>
        <w:t xml:space="preserve"> – počet závitov sekundárnej cievky</w:t>
      </w:r>
    </w:p>
    <w:p w:rsidR="006F43E6" w:rsidRDefault="006F43E6" w:rsidP="00BD4426">
      <w:pPr>
        <w:rPr>
          <w:rFonts w:eastAsiaTheme="minorEastAsia"/>
          <w:lang w:val="sk-SK"/>
        </w:rPr>
      </w:pPr>
      <w:r w:rsidRPr="002B687C">
        <w:rPr>
          <w:rFonts w:eastAsiaTheme="minorEastAsia"/>
          <w:b/>
          <w:lang w:val="sk-SK"/>
        </w:rPr>
        <w:t>Pomôcky:</w:t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voltmeter, vodiče, cievky s rôznym počtom závitov,</w:t>
      </w:r>
      <w:r w:rsidR="002B687C">
        <w:rPr>
          <w:rFonts w:eastAsiaTheme="minorEastAsia"/>
          <w:lang w:val="sk-SK"/>
        </w:rPr>
        <w:t xml:space="preserve"> reostat, zdroj striedavého</w:t>
      </w:r>
      <w:r w:rsidR="002B687C">
        <w:rPr>
          <w:rFonts w:eastAsiaTheme="minorEastAsia"/>
          <w:lang w:val="sk-SK"/>
        </w:rPr>
        <w:br/>
      </w:r>
      <w:r w:rsidR="002B687C">
        <w:rPr>
          <w:rFonts w:eastAsiaTheme="minorEastAsia"/>
          <w:lang w:val="sk-SK"/>
        </w:rPr>
        <w:tab/>
      </w:r>
      <w:r w:rsidR="002B687C">
        <w:rPr>
          <w:rFonts w:eastAsiaTheme="minorEastAsia"/>
          <w:lang w:val="sk-SK"/>
        </w:rPr>
        <w:tab/>
      </w:r>
      <w:r w:rsidR="002B687C">
        <w:rPr>
          <w:rFonts w:eastAsiaTheme="minorEastAsia"/>
          <w:lang w:val="sk-SK"/>
        </w:rPr>
        <w:tab/>
        <w:t>napätia</w:t>
      </w:r>
    </w:p>
    <w:p w:rsidR="00BD4426" w:rsidRPr="006F43E6" w:rsidRDefault="00C9401C" w:rsidP="00BD4426">
      <w:pPr>
        <w:rPr>
          <w:rFonts w:eastAsiaTheme="minorEastAsia"/>
          <w:b/>
          <w:lang w:val="sk-SK"/>
        </w:rPr>
      </w:pPr>
      <w:r w:rsidRPr="006F43E6">
        <w:rPr>
          <w:rFonts w:eastAsiaTheme="minorEastAsia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120pt;margin-top:60pt;width:18.75pt;height:18.35pt;z-index:251693056" filled="f" stroked="f">
            <v:textbox style="mso-next-textbox:#_x0000_s1071">
              <w:txbxContent>
                <w:p w:rsidR="001C638A" w:rsidRPr="001C638A" w:rsidRDefault="001C638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~</w:t>
                  </w:r>
                </w:p>
              </w:txbxContent>
            </v:textbox>
          </v:shape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73" type="#_x0000_t202" style="position:absolute;margin-left:293.65pt;margin-top:60.75pt;width:24.4pt;height:24pt;z-index:251695104" filled="f" stroked="f">
            <v:textbox>
              <w:txbxContent>
                <w:p w:rsidR="00C9401C" w:rsidRPr="00C9401C" w:rsidRDefault="00C940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Pr="006F43E6">
        <w:rPr>
          <w:rFonts w:eastAsiaTheme="minorEastAsia"/>
          <w:b/>
          <w:noProof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7" type="#_x0000_t120" style="position:absolute;margin-left:296.65pt;margin-top:64.5pt;width:14.6pt;height:13.85pt;z-index:251689984"/>
        </w:pict>
      </w:r>
      <w:r w:rsidRPr="006F43E6">
        <w:rPr>
          <w:rFonts w:eastAsiaTheme="minorEastAsia"/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7.05pt;margin-top:34.1pt;width:0;height:35.95pt;z-index:251682816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5" type="#_x0000_t32" style="position:absolute;margin-left:262.2pt;margin-top:72.7pt;width:4.85pt;height:3pt;flip:x y;z-index:251687936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6" type="#_x0000_t32" style="position:absolute;margin-left:262.2pt;margin-top:70.05pt;width:4.85pt;height:2.65pt;flip:y;z-index:251688960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4" type="#_x0000_t32" style="position:absolute;margin-left:262.2pt;margin-top:75.7pt;width:4.85pt;height:2.65pt;flip:y;z-index:251686912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3" type="#_x0000_t32" style="position:absolute;margin-left:262.2pt;margin-top:78.35pt;width:4.85pt;height:3pt;flip:x y;z-index:251685888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2" type="#_x0000_t32" style="position:absolute;margin-left:262.2pt;margin-top:82.1pt;width:4.85pt;height:2.65pt;flip:y;z-index:251684864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61" type="#_x0000_t32" style="position:absolute;margin-left:262.2pt;margin-top:84.75pt;width:4.85pt;height:3pt;flip:x y;z-index:251683840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59" type="#_x0000_t32" style="position:absolute;margin-left:267.05pt;margin-top:34.1pt;width:37.9pt;height:0;flip:x;z-index:251681792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58" type="#_x0000_t32" style="position:absolute;margin-left:304.95pt;margin-top:34.1pt;width:0;height:74.25pt;flip:y;z-index:251680768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57" type="#_x0000_t32" style="position:absolute;margin-left:267.05pt;margin-top:108.35pt;width:37.9pt;height:0;z-index:251679744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56" type="#_x0000_t32" style="position:absolute;margin-left:267.05pt;margin-top:87.75pt;width:0;height:20.6pt;z-index:251678720" o:connectortype="straight"/>
        </w:pict>
      </w:r>
      <w:r w:rsidRPr="006F43E6">
        <w:rPr>
          <w:rFonts w:eastAsiaTheme="minorEastAsia"/>
          <w:b/>
          <w:noProof/>
          <w:lang w:eastAsia="cs-CZ"/>
        </w:rPr>
        <w:pict>
          <v:rect id="_x0000_s1074" style="position:absolute;margin-left:251.65pt;margin-top:66.6pt;width:7.15pt;height:24.35pt;z-index:251696128" fillcolor="black [3200]" stroked="f" strokecolor="#f2f2f2 [3041]" strokeweight="3pt">
            <v:shadow type="perspective" color="#7f7f7f [1601]" opacity=".5" offset="1pt" offset2="-1pt"/>
          </v:rect>
        </w:pict>
      </w:r>
      <w:r w:rsidRPr="006F43E6">
        <w:rPr>
          <w:rFonts w:eastAsiaTheme="minorEastAsia"/>
          <w:b/>
          <w:noProof/>
          <w:lang w:eastAsia="cs-CZ"/>
        </w:rPr>
        <w:pict>
          <v:shape id="_x0000_s1072" type="#_x0000_t202" style="position:absolute;margin-left:208.9pt;margin-top:60pt;width:21.75pt;height:23.25pt;z-index:251694080" filled="f" stroked="f">
            <v:textbox>
              <w:txbxContent>
                <w:p w:rsidR="00C9401C" w:rsidRPr="00C9401C" w:rsidRDefault="00C940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1C638A" w:rsidRPr="006F43E6">
        <w:rPr>
          <w:rFonts w:eastAsiaTheme="minorEastAsia"/>
          <w:b/>
          <w:noProof/>
          <w:lang w:eastAsia="cs-CZ"/>
        </w:rPr>
        <w:pict>
          <v:shape id="_x0000_s1069" type="#_x0000_t120" style="position:absolute;margin-left:124.15pt;margin-top:62.65pt;width:14.6pt;height:13.85pt;z-index:-251624448">
            <v:textbox style="mso-next-textbox:#_x0000_s1069">
              <w:txbxContent>
                <w:p w:rsidR="001C638A" w:rsidRPr="001C638A" w:rsidRDefault="001C63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C638A" w:rsidRPr="006F43E6">
        <w:rPr>
          <w:rFonts w:eastAsiaTheme="minorEastAsia"/>
          <w:b/>
          <w:noProof/>
          <w:lang w:eastAsia="cs-CZ"/>
        </w:rPr>
        <w:pict>
          <v:shape id="_x0000_s1068" type="#_x0000_t120" style="position:absolute;margin-left:211.15pt;margin-top:62.65pt;width:14.6pt;height:13.85pt;z-index:251691008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8" type="#_x0000_t32" style="position:absolute;margin-left:219.05pt;margin-top:34.1pt;width:23.6pt;height:0;z-index:251677696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7" type="#_x0000_t32" style="position:absolute;margin-left:242.65pt;margin-top:34.1pt;width:0;height:36.7pt;flip:y;z-index:251676672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6" type="#_x0000_t32" style="position:absolute;margin-left:242.65pt;margin-top:70.8pt;width:5.65pt;height:2.65pt;flip:x y;z-index:251675648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5" type="#_x0000_t32" style="position:absolute;margin-left:242.65pt;margin-top:73.45pt;width:5.65pt;height:3pt;flip:y;z-index:251674624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4" type="#_x0000_t32" style="position:absolute;margin-left:242.65pt;margin-top:76.45pt;width:5.65pt;height:2.65pt;flip:x y;z-index:251673600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3" type="#_x0000_t32" style="position:absolute;margin-left:242.65pt;margin-top:79.1pt;width:5.65pt;height:3pt;flip:y;z-index:251672576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2" type="#_x0000_t32" style="position:absolute;margin-left:242.65pt;margin-top:82.1pt;width:5.65pt;height:2.65pt;flip:x y;z-index:251671552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1" type="#_x0000_t32" style="position:absolute;margin-left:242.65pt;margin-top:84.75pt;width:5.65pt;height:3pt;flip:y;z-index:251670528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40" type="#_x0000_t32" style="position:absolute;margin-left:242.65pt;margin-top:87.75pt;width:0;height:20.6pt;flip:y;z-index:251669504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9" type="#_x0000_t32" style="position:absolute;margin-left:219.05pt;margin-top:108.35pt;width:23.6pt;height:0;z-index:251668480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7" type="#_x0000_t32" style="position:absolute;margin-left:157.55pt;margin-top:49.85pt;width:37.85pt;height:28.5pt;flip:x;z-index:251666432" o:connectortype="straight">
            <v:stroke endarrow="block"/>
          </v:shape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6" type="#_x0000_t32" style="position:absolute;margin-left:195.4pt;margin-top:34.1pt;width:0;height:15.75pt;z-index:251665408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5" type="#_x0000_t32" style="position:absolute;margin-left:213.4pt;margin-top:108.35pt;width:5.65pt;height:0;z-index:251664384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2" type="#_x0000_t32" style="position:absolute;margin-left:219.05pt;margin-top:34.1pt;width:0;height:74.25pt;z-index:251663360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1" type="#_x0000_t32" style="position:absolute;margin-left:195.4pt;margin-top:34.1pt;width:23.65pt;height:0;z-index:251662336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shape id="_x0000_s1030" type="#_x0000_t32" style="position:absolute;margin-left:175.9pt;margin-top:108.35pt;width:37.5pt;height:0;z-index:251661312" o:connectortype="straight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rect id="_x0000_s1028" style="position:absolute;margin-left:170.65pt;margin-top:49.85pt;width:9.75pt;height:28.5pt;z-index:251659264"/>
        </w:pict>
      </w:r>
      <w:r w:rsidR="00C44F4F" w:rsidRPr="006F43E6">
        <w:rPr>
          <w:rFonts w:eastAsiaTheme="minorEastAsia"/>
          <w:b/>
          <w:noProof/>
          <w:lang w:eastAsia="cs-CZ"/>
        </w:rPr>
        <w:pict>
          <v:rect id="_x0000_s1027" style="position:absolute;margin-left:130.9pt;margin-top:34.1pt;width:45pt;height:74.25pt;z-index:-251658240"/>
        </w:pict>
      </w:r>
      <w:r w:rsidR="00BD4426" w:rsidRPr="006F43E6">
        <w:rPr>
          <w:rFonts w:eastAsiaTheme="minorEastAsia"/>
          <w:b/>
          <w:lang w:val="sk-SK"/>
        </w:rPr>
        <w:t>Schéma zapojenia:</w:t>
      </w:r>
      <w:r w:rsidR="00BD4426" w:rsidRPr="006F43E6">
        <w:rPr>
          <w:rFonts w:eastAsiaTheme="minorEastAsia"/>
          <w:b/>
          <w:lang w:val="sk-SK"/>
        </w:rPr>
        <w:tab/>
      </w:r>
    </w:p>
    <w:p w:rsidR="00C9401C" w:rsidRDefault="00C9401C" w:rsidP="00BD4426">
      <w:pPr>
        <w:rPr>
          <w:rFonts w:eastAsiaTheme="minorEastAsia"/>
          <w:lang w:val="sk-SK"/>
        </w:rPr>
      </w:pPr>
    </w:p>
    <w:p w:rsidR="00C9401C" w:rsidRDefault="00C9401C" w:rsidP="00BD4426">
      <w:pPr>
        <w:rPr>
          <w:rFonts w:eastAsiaTheme="minorEastAsia"/>
          <w:lang w:val="sk-SK"/>
        </w:rPr>
      </w:pPr>
    </w:p>
    <w:p w:rsidR="00C9401C" w:rsidRDefault="00C9401C" w:rsidP="00BD4426">
      <w:pPr>
        <w:rPr>
          <w:rFonts w:eastAsiaTheme="minorEastAsia"/>
          <w:lang w:val="sk-SK"/>
        </w:rPr>
      </w:pPr>
    </w:p>
    <w:p w:rsidR="00C9401C" w:rsidRDefault="00C9401C" w:rsidP="00BD4426">
      <w:pPr>
        <w:rPr>
          <w:rFonts w:eastAsiaTheme="minorEastAsia"/>
          <w:lang w:val="sk-SK"/>
        </w:rPr>
      </w:pPr>
    </w:p>
    <w:p w:rsidR="00352D46" w:rsidRPr="006F43E6" w:rsidRDefault="00352D46" w:rsidP="00BD4426">
      <w:pPr>
        <w:rPr>
          <w:rFonts w:eastAsiaTheme="minorEastAsia"/>
          <w:b/>
          <w:lang w:val="sk-SK"/>
        </w:rPr>
      </w:pPr>
      <w:r w:rsidRPr="006F43E6">
        <w:rPr>
          <w:rFonts w:eastAsiaTheme="minorEastAsia"/>
          <w:b/>
          <w:lang w:val="sk-SK"/>
        </w:rPr>
        <w:t>Postup:</w:t>
      </w:r>
    </w:p>
    <w:p w:rsidR="00352D46" w:rsidRDefault="00352D46" w:rsidP="00352D46">
      <w:pPr>
        <w:pStyle w:val="ListParagraph"/>
        <w:numPr>
          <w:ilvl w:val="0"/>
          <w:numId w:val="1"/>
        </w:num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>Zostavíme obvod podľa schémy zapojenia.</w:t>
      </w:r>
    </w:p>
    <w:p w:rsidR="00352D46" w:rsidRDefault="00352D46" w:rsidP="00352D46">
      <w:pPr>
        <w:pStyle w:val="ListParagraph"/>
        <w:numPr>
          <w:ilvl w:val="0"/>
          <w:numId w:val="1"/>
        </w:num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>Zmeráme napätie na primárnej cievke, ktorá má menší počet závitov.</w:t>
      </w:r>
    </w:p>
    <w:p w:rsidR="00352D46" w:rsidRDefault="00352D46" w:rsidP="00352D46">
      <w:pPr>
        <w:pStyle w:val="ListParagraph"/>
        <w:numPr>
          <w:ilvl w:val="0"/>
          <w:numId w:val="1"/>
        </w:num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>Meranie opakujeme trikrát, pričom meníme počet závitov sekundárnej cievky (primárna má stále menej závitov).</w:t>
      </w:r>
    </w:p>
    <w:p w:rsidR="00352D46" w:rsidRDefault="00352D46" w:rsidP="00352D46">
      <w:pPr>
        <w:pStyle w:val="ListParagraph"/>
        <w:numPr>
          <w:ilvl w:val="0"/>
          <w:numId w:val="1"/>
        </w:num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>Postup zopakujeme, pričom teraz bude mať sekundárna ciavka väčší počet závitov.</w:t>
      </w:r>
    </w:p>
    <w:p w:rsidR="00352D46" w:rsidRPr="00352D46" w:rsidRDefault="00352D46" w:rsidP="00352D46">
      <w:pPr>
        <w:pStyle w:val="ListParagraph"/>
        <w:numPr>
          <w:ilvl w:val="0"/>
          <w:numId w:val="1"/>
        </w:num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>Výsledky zapíšeme do tabuľky.</w:t>
      </w:r>
    </w:p>
    <w:tbl>
      <w:tblPr>
        <w:tblStyle w:val="TableGrid"/>
        <w:tblpPr w:leftFromText="141" w:rightFromText="141" w:vertAnchor="text" w:horzAnchor="page" w:tblpX="3718" w:tblpY="1328"/>
        <w:tblW w:w="0" w:type="auto"/>
        <w:tblLook w:val="04A0"/>
      </w:tblPr>
      <w:tblGrid>
        <w:gridCol w:w="675"/>
        <w:gridCol w:w="851"/>
        <w:gridCol w:w="850"/>
        <w:gridCol w:w="851"/>
        <w:gridCol w:w="992"/>
        <w:gridCol w:w="992"/>
        <w:gridCol w:w="993"/>
      </w:tblGrid>
      <w:tr w:rsidR="005A3B79" w:rsidTr="002B687C">
        <w:tc>
          <w:tcPr>
            <w:tcW w:w="675" w:type="dxa"/>
          </w:tcPr>
          <w:p w:rsidR="005A3B79" w:rsidRDefault="005A3B79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č.m.</w:t>
            </w:r>
          </w:p>
        </w:tc>
        <w:tc>
          <w:tcPr>
            <w:tcW w:w="851" w:type="dxa"/>
          </w:tcPr>
          <w:p w:rsidR="005A3B79" w:rsidRPr="00C9401C" w:rsidRDefault="005A3B79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N</w:t>
            </w:r>
            <w:r>
              <w:rPr>
                <w:vertAlign w:val="subscript"/>
                <w:lang w:val="sk-SK"/>
              </w:rPr>
              <w:t>1</w:t>
            </w:r>
          </w:p>
        </w:tc>
        <w:tc>
          <w:tcPr>
            <w:tcW w:w="850" w:type="dxa"/>
          </w:tcPr>
          <w:p w:rsidR="005A3B79" w:rsidRPr="00C9401C" w:rsidRDefault="005A3B79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N</w:t>
            </w:r>
            <w:r>
              <w:rPr>
                <w:vertAlign w:val="subscript"/>
                <w:lang w:val="sk-SK"/>
              </w:rPr>
              <w:t>2</w:t>
            </w:r>
          </w:p>
        </w:tc>
        <w:tc>
          <w:tcPr>
            <w:tcW w:w="851" w:type="dxa"/>
          </w:tcPr>
          <w:p w:rsidR="005A3B79" w:rsidRPr="00C9401C" w:rsidRDefault="005A3B79" w:rsidP="002B687C">
            <w:pPr>
              <w:jc w:val="center"/>
              <w:rPr>
                <w:lang w:val="en-US"/>
              </w:rPr>
            </w:pPr>
            <w:r>
              <w:rPr>
                <w:lang w:val="sk-SK"/>
              </w:rPr>
              <w:t>U</w:t>
            </w:r>
            <w:r>
              <w:rPr>
                <w:vertAlign w:val="subscript"/>
                <w:lang w:val="sk-SK"/>
              </w:rPr>
              <w:t>1</w:t>
            </w:r>
            <w:r>
              <w:rPr>
                <w:lang w:val="sk-SK"/>
              </w:rPr>
              <w:t xml:space="preserve"> </w:t>
            </w:r>
            <w:r>
              <w:rPr>
                <w:lang w:val="en-US"/>
              </w:rPr>
              <w:t>[V]</w:t>
            </w:r>
          </w:p>
        </w:tc>
        <w:tc>
          <w:tcPr>
            <w:tcW w:w="992" w:type="dxa"/>
          </w:tcPr>
          <w:p w:rsidR="005A3B79" w:rsidRPr="00C9401C" w:rsidRDefault="005A3B79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</w:t>
            </w:r>
            <w:r>
              <w:rPr>
                <w:vertAlign w:val="subscript"/>
                <w:lang w:val="sk-SK"/>
              </w:rPr>
              <w:t>2</w:t>
            </w:r>
            <w:r>
              <w:rPr>
                <w:lang w:val="sk-SK"/>
              </w:rPr>
              <w:t xml:space="preserve"> [V]</w:t>
            </w:r>
          </w:p>
        </w:tc>
        <w:tc>
          <w:tcPr>
            <w:tcW w:w="992" w:type="dxa"/>
          </w:tcPr>
          <w:p w:rsidR="005A3B79" w:rsidRPr="00C9401C" w:rsidRDefault="005A3B79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K</w:t>
            </w:r>
            <w:r w:rsidR="008C7A8A">
              <w:rPr>
                <w:vertAlign w:val="subscript"/>
                <w:lang w:val="sk-SK"/>
              </w:rPr>
              <w:t>N</w:t>
            </w:r>
          </w:p>
        </w:tc>
        <w:tc>
          <w:tcPr>
            <w:tcW w:w="993" w:type="dxa"/>
          </w:tcPr>
          <w:p w:rsidR="005A3B79" w:rsidRPr="00352D46" w:rsidRDefault="005A3B79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K</w:t>
            </w:r>
            <w:r w:rsidR="008C7A8A">
              <w:rPr>
                <w:vertAlign w:val="subscript"/>
                <w:lang w:val="sk-SK"/>
              </w:rPr>
              <w:t>U</w:t>
            </w:r>
          </w:p>
        </w:tc>
      </w:tr>
      <w:tr w:rsidR="005A3B79" w:rsidTr="002B687C">
        <w:tc>
          <w:tcPr>
            <w:tcW w:w="675" w:type="dxa"/>
          </w:tcPr>
          <w:p w:rsidR="005A3B79" w:rsidRDefault="005A3B79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851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850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851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3,46</w:t>
            </w:r>
          </w:p>
        </w:tc>
        <w:tc>
          <w:tcPr>
            <w:tcW w:w="992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7,12</w:t>
            </w:r>
          </w:p>
        </w:tc>
        <w:tc>
          <w:tcPr>
            <w:tcW w:w="992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0,50</w:t>
            </w:r>
          </w:p>
        </w:tc>
        <w:tc>
          <w:tcPr>
            <w:tcW w:w="993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0,48</w:t>
            </w:r>
          </w:p>
        </w:tc>
      </w:tr>
      <w:tr w:rsidR="005A3B79" w:rsidTr="002B687C">
        <w:tc>
          <w:tcPr>
            <w:tcW w:w="675" w:type="dxa"/>
          </w:tcPr>
          <w:p w:rsidR="005A3B79" w:rsidRDefault="005A3B79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851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850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851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5,20</w:t>
            </w:r>
          </w:p>
        </w:tc>
        <w:tc>
          <w:tcPr>
            <w:tcW w:w="992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9,90</w:t>
            </w:r>
          </w:p>
        </w:tc>
        <w:tc>
          <w:tcPr>
            <w:tcW w:w="992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0,50</w:t>
            </w:r>
          </w:p>
        </w:tc>
        <w:tc>
          <w:tcPr>
            <w:tcW w:w="993" w:type="dxa"/>
          </w:tcPr>
          <w:p w:rsidR="005A3B79" w:rsidRDefault="005A3B79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0,52</w:t>
            </w:r>
          </w:p>
        </w:tc>
      </w:tr>
      <w:tr w:rsidR="008C7A8A" w:rsidTr="002B687C">
        <w:tc>
          <w:tcPr>
            <w:tcW w:w="675" w:type="dxa"/>
          </w:tcPr>
          <w:p w:rsidR="008C7A8A" w:rsidRDefault="008C7A8A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851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850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400</w:t>
            </w:r>
          </w:p>
        </w:tc>
        <w:tc>
          <w:tcPr>
            <w:tcW w:w="851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9,10</w:t>
            </w:r>
          </w:p>
        </w:tc>
        <w:tc>
          <w:tcPr>
            <w:tcW w:w="992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36,20</w:t>
            </w:r>
          </w:p>
        </w:tc>
        <w:tc>
          <w:tcPr>
            <w:tcW w:w="992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0,25</w:t>
            </w:r>
          </w:p>
        </w:tc>
        <w:tc>
          <w:tcPr>
            <w:tcW w:w="993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0,25</w:t>
            </w:r>
          </w:p>
        </w:tc>
      </w:tr>
      <w:tr w:rsidR="008C7A8A" w:rsidTr="002B687C">
        <w:tc>
          <w:tcPr>
            <w:tcW w:w="675" w:type="dxa"/>
          </w:tcPr>
          <w:p w:rsidR="008C7A8A" w:rsidRDefault="008C7A8A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∆</w:t>
            </w:r>
          </w:p>
        </w:tc>
        <w:tc>
          <w:tcPr>
            <w:tcW w:w="851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</w:p>
        </w:tc>
        <w:tc>
          <w:tcPr>
            <w:tcW w:w="850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</w:p>
        </w:tc>
        <w:tc>
          <w:tcPr>
            <w:tcW w:w="851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</w:p>
        </w:tc>
        <w:tc>
          <w:tcPr>
            <w:tcW w:w="992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</w:p>
        </w:tc>
        <w:tc>
          <w:tcPr>
            <w:tcW w:w="992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0,42</w:t>
            </w:r>
          </w:p>
        </w:tc>
        <w:tc>
          <w:tcPr>
            <w:tcW w:w="993" w:type="dxa"/>
          </w:tcPr>
          <w:p w:rsidR="008C7A8A" w:rsidRDefault="008C7A8A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0,42</w:t>
            </w:r>
          </w:p>
        </w:tc>
      </w:tr>
    </w:tbl>
    <w:p w:rsidR="002B687C" w:rsidRDefault="002B687C" w:rsidP="00BD4426">
      <w:pPr>
        <w:rPr>
          <w:rFonts w:eastAsiaTheme="minorEastAsia"/>
          <w:b/>
          <w:lang w:val="sk-SK"/>
        </w:rPr>
      </w:pPr>
    </w:p>
    <w:p w:rsidR="00C9401C" w:rsidRPr="006F43E6" w:rsidRDefault="00C9401C" w:rsidP="00BD4426">
      <w:pPr>
        <w:rPr>
          <w:rFonts w:eastAsiaTheme="minorEastAsia"/>
          <w:b/>
          <w:lang w:val="sk-SK"/>
        </w:rPr>
      </w:pPr>
      <w:r w:rsidRPr="006F43E6">
        <w:rPr>
          <w:rFonts w:eastAsiaTheme="minorEastAsia"/>
          <w:b/>
          <w:lang w:val="sk-SK"/>
        </w:rPr>
        <w:t>Tabuľka č.1:</w:t>
      </w:r>
    </w:p>
    <w:p w:rsidR="00C9401C" w:rsidRPr="00BD4426" w:rsidRDefault="00C9401C" w:rsidP="00BD4426">
      <w:pPr>
        <w:rPr>
          <w:lang w:val="sk-SK"/>
        </w:rPr>
      </w:pP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</w:p>
    <w:p w:rsidR="00C9401C" w:rsidRDefault="00C9401C" w:rsidP="00BD4426">
      <w:pPr>
        <w:rPr>
          <w:lang w:val="sk-SK"/>
        </w:rPr>
      </w:pPr>
    </w:p>
    <w:p w:rsidR="005A3B79" w:rsidRDefault="005A3B79" w:rsidP="00BD4426">
      <w:pPr>
        <w:rPr>
          <w:lang w:val="sk-SK"/>
        </w:rPr>
      </w:pPr>
    </w:p>
    <w:p w:rsidR="002B687C" w:rsidRDefault="002B687C" w:rsidP="00BD4426">
      <w:pPr>
        <w:rPr>
          <w:b/>
          <w:lang w:val="sk-SK"/>
        </w:rPr>
      </w:pPr>
    </w:p>
    <w:p w:rsidR="002B687C" w:rsidRDefault="002B687C" w:rsidP="00BD4426">
      <w:pPr>
        <w:rPr>
          <w:b/>
          <w:lang w:val="sk-SK"/>
        </w:rPr>
      </w:pPr>
    </w:p>
    <w:p w:rsidR="002B687C" w:rsidRDefault="002B687C" w:rsidP="00BD4426">
      <w:pPr>
        <w:rPr>
          <w:b/>
          <w:lang w:val="sk-SK"/>
        </w:rPr>
      </w:pPr>
    </w:p>
    <w:tbl>
      <w:tblPr>
        <w:tblStyle w:val="TableGrid"/>
        <w:tblpPr w:leftFromText="141" w:rightFromText="141" w:vertAnchor="text" w:horzAnchor="page" w:tblpX="3748" w:tblpY="140"/>
        <w:tblW w:w="0" w:type="auto"/>
        <w:tblLook w:val="04A0"/>
      </w:tblPr>
      <w:tblGrid>
        <w:gridCol w:w="675"/>
        <w:gridCol w:w="851"/>
        <w:gridCol w:w="850"/>
        <w:gridCol w:w="851"/>
        <w:gridCol w:w="992"/>
        <w:gridCol w:w="992"/>
        <w:gridCol w:w="993"/>
      </w:tblGrid>
      <w:tr w:rsidR="002B687C" w:rsidTr="002B687C">
        <w:tc>
          <w:tcPr>
            <w:tcW w:w="675" w:type="dxa"/>
          </w:tcPr>
          <w:p w:rsidR="002B687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č.m.</w:t>
            </w:r>
          </w:p>
        </w:tc>
        <w:tc>
          <w:tcPr>
            <w:tcW w:w="851" w:type="dxa"/>
          </w:tcPr>
          <w:p w:rsidR="002B687C" w:rsidRPr="00C9401C" w:rsidRDefault="002B687C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N</w:t>
            </w:r>
            <w:r>
              <w:rPr>
                <w:vertAlign w:val="subscript"/>
                <w:lang w:val="sk-SK"/>
              </w:rPr>
              <w:t>1</w:t>
            </w:r>
          </w:p>
        </w:tc>
        <w:tc>
          <w:tcPr>
            <w:tcW w:w="850" w:type="dxa"/>
          </w:tcPr>
          <w:p w:rsidR="002B687C" w:rsidRPr="00C9401C" w:rsidRDefault="002B687C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N</w:t>
            </w:r>
            <w:r>
              <w:rPr>
                <w:vertAlign w:val="subscript"/>
                <w:lang w:val="sk-SK"/>
              </w:rPr>
              <w:t>2</w:t>
            </w:r>
          </w:p>
        </w:tc>
        <w:tc>
          <w:tcPr>
            <w:tcW w:w="851" w:type="dxa"/>
          </w:tcPr>
          <w:p w:rsidR="002B687C" w:rsidRPr="00C9401C" w:rsidRDefault="002B687C" w:rsidP="002B687C">
            <w:pPr>
              <w:jc w:val="center"/>
              <w:rPr>
                <w:lang w:val="en-US"/>
              </w:rPr>
            </w:pPr>
            <w:r>
              <w:rPr>
                <w:lang w:val="sk-SK"/>
              </w:rPr>
              <w:t>U</w:t>
            </w:r>
            <w:r>
              <w:rPr>
                <w:vertAlign w:val="subscript"/>
                <w:lang w:val="sk-SK"/>
              </w:rPr>
              <w:t>1</w:t>
            </w:r>
            <w:r>
              <w:rPr>
                <w:lang w:val="sk-SK"/>
              </w:rPr>
              <w:t xml:space="preserve"> </w:t>
            </w:r>
            <w:r>
              <w:rPr>
                <w:lang w:val="en-US"/>
              </w:rPr>
              <w:t>[V]</w:t>
            </w:r>
          </w:p>
        </w:tc>
        <w:tc>
          <w:tcPr>
            <w:tcW w:w="992" w:type="dxa"/>
          </w:tcPr>
          <w:p w:rsidR="002B687C" w:rsidRPr="00C9401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</w:t>
            </w:r>
            <w:r>
              <w:rPr>
                <w:vertAlign w:val="subscript"/>
                <w:lang w:val="sk-SK"/>
              </w:rPr>
              <w:t>2</w:t>
            </w:r>
            <w:r>
              <w:rPr>
                <w:lang w:val="sk-SK"/>
              </w:rPr>
              <w:t xml:space="preserve"> [V]</w:t>
            </w:r>
          </w:p>
        </w:tc>
        <w:tc>
          <w:tcPr>
            <w:tcW w:w="992" w:type="dxa"/>
          </w:tcPr>
          <w:p w:rsidR="002B687C" w:rsidRPr="00C9401C" w:rsidRDefault="002B687C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K</w:t>
            </w:r>
            <w:r>
              <w:rPr>
                <w:vertAlign w:val="subscript"/>
                <w:lang w:val="sk-SK"/>
              </w:rPr>
              <w:t>N</w:t>
            </w:r>
          </w:p>
        </w:tc>
        <w:tc>
          <w:tcPr>
            <w:tcW w:w="993" w:type="dxa"/>
          </w:tcPr>
          <w:p w:rsidR="002B687C" w:rsidRPr="00352D46" w:rsidRDefault="002B687C" w:rsidP="002B687C">
            <w:pPr>
              <w:jc w:val="center"/>
              <w:rPr>
                <w:vertAlign w:val="subscript"/>
                <w:lang w:val="sk-SK"/>
              </w:rPr>
            </w:pPr>
            <w:r>
              <w:rPr>
                <w:lang w:val="sk-SK"/>
              </w:rPr>
              <w:t>K</w:t>
            </w:r>
            <w:r>
              <w:rPr>
                <w:vertAlign w:val="subscript"/>
                <w:lang w:val="sk-SK"/>
              </w:rPr>
              <w:t>U</w:t>
            </w:r>
          </w:p>
        </w:tc>
      </w:tr>
      <w:tr w:rsidR="002B687C" w:rsidTr="002B687C">
        <w:tc>
          <w:tcPr>
            <w:tcW w:w="675" w:type="dxa"/>
          </w:tcPr>
          <w:p w:rsidR="002B687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400</w:t>
            </w:r>
          </w:p>
        </w:tc>
        <w:tc>
          <w:tcPr>
            <w:tcW w:w="850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2,06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0,96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2,00</w:t>
            </w:r>
          </w:p>
        </w:tc>
        <w:tc>
          <w:tcPr>
            <w:tcW w:w="993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2,14</w:t>
            </w:r>
          </w:p>
        </w:tc>
      </w:tr>
      <w:tr w:rsidR="002B687C" w:rsidTr="002B687C">
        <w:tc>
          <w:tcPr>
            <w:tcW w:w="675" w:type="dxa"/>
          </w:tcPr>
          <w:p w:rsidR="002B687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400</w:t>
            </w:r>
          </w:p>
        </w:tc>
        <w:tc>
          <w:tcPr>
            <w:tcW w:w="850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5,60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1,25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4,00</w:t>
            </w:r>
          </w:p>
        </w:tc>
        <w:tc>
          <w:tcPr>
            <w:tcW w:w="993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4,48</w:t>
            </w:r>
          </w:p>
        </w:tc>
      </w:tr>
      <w:tr w:rsidR="002B687C" w:rsidTr="002B687C">
        <w:tc>
          <w:tcPr>
            <w:tcW w:w="675" w:type="dxa"/>
          </w:tcPr>
          <w:p w:rsidR="002B687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400</w:t>
            </w:r>
          </w:p>
        </w:tc>
        <w:tc>
          <w:tcPr>
            <w:tcW w:w="850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9,70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4,58</w:t>
            </w: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2,00</w:t>
            </w:r>
          </w:p>
        </w:tc>
        <w:tc>
          <w:tcPr>
            <w:tcW w:w="993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2,12</w:t>
            </w:r>
          </w:p>
        </w:tc>
      </w:tr>
      <w:tr w:rsidR="002B687C" w:rsidTr="002B687C">
        <w:tc>
          <w:tcPr>
            <w:tcW w:w="675" w:type="dxa"/>
          </w:tcPr>
          <w:p w:rsidR="002B687C" w:rsidRDefault="002B687C" w:rsidP="002B68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∆</w:t>
            </w: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</w:p>
        </w:tc>
        <w:tc>
          <w:tcPr>
            <w:tcW w:w="850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</w:p>
        </w:tc>
        <w:tc>
          <w:tcPr>
            <w:tcW w:w="851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</w:p>
        </w:tc>
        <w:tc>
          <w:tcPr>
            <w:tcW w:w="992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2,60</w:t>
            </w:r>
          </w:p>
        </w:tc>
        <w:tc>
          <w:tcPr>
            <w:tcW w:w="993" w:type="dxa"/>
          </w:tcPr>
          <w:p w:rsidR="002B687C" w:rsidRDefault="002B687C" w:rsidP="002B687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2,91</w:t>
            </w:r>
          </w:p>
        </w:tc>
      </w:tr>
    </w:tbl>
    <w:p w:rsidR="005A3B79" w:rsidRPr="006F43E6" w:rsidRDefault="005A3B79" w:rsidP="00BD4426">
      <w:pPr>
        <w:rPr>
          <w:b/>
          <w:lang w:val="sk-SK"/>
        </w:rPr>
      </w:pPr>
      <w:r w:rsidRPr="006F43E6">
        <w:rPr>
          <w:b/>
          <w:lang w:val="sk-SK"/>
        </w:rPr>
        <w:t>Tabuľka č.2:</w:t>
      </w:r>
      <w:r w:rsidRPr="006F43E6">
        <w:rPr>
          <w:b/>
          <w:lang w:val="sk-SK"/>
        </w:rPr>
        <w:tab/>
      </w:r>
      <w:r w:rsidRPr="006F43E6">
        <w:rPr>
          <w:b/>
          <w:lang w:val="sk-SK"/>
        </w:rPr>
        <w:tab/>
      </w:r>
    </w:p>
    <w:p w:rsidR="005A3B79" w:rsidRDefault="005A3B79" w:rsidP="00BD4426">
      <w:pPr>
        <w:rPr>
          <w:lang w:val="sk-SK"/>
        </w:rPr>
      </w:pPr>
    </w:p>
    <w:p w:rsidR="008C7A8A" w:rsidRDefault="008C7A8A" w:rsidP="00BD4426">
      <w:pPr>
        <w:rPr>
          <w:lang w:val="sk-SK"/>
        </w:rPr>
      </w:pPr>
    </w:p>
    <w:p w:rsidR="008C7A8A" w:rsidRDefault="008C7A8A" w:rsidP="00BD4426">
      <w:pPr>
        <w:rPr>
          <w:lang w:val="sk-SK"/>
        </w:rPr>
      </w:pPr>
    </w:p>
    <w:p w:rsidR="008C7A8A" w:rsidRPr="008C7A8A" w:rsidRDefault="008C7A8A" w:rsidP="00BD4426">
      <w:pPr>
        <w:rPr>
          <w:rFonts w:eastAsiaTheme="minorEastAsia"/>
          <w:lang w:val="sk-SK"/>
        </w:rPr>
      </w:pPr>
      <w:r w:rsidRPr="006F43E6">
        <w:rPr>
          <w:b/>
          <w:lang w:val="sk-SK"/>
        </w:rPr>
        <w:t>Chyby merania:</w:t>
      </w:r>
      <w:r w:rsidRPr="006F43E6">
        <w:rPr>
          <w:b/>
          <w:lang w:val="sk-SK"/>
        </w:rPr>
        <w:tab/>
      </w:r>
      <w:r w:rsidRPr="008C7A8A">
        <w:rPr>
          <w:sz w:val="26"/>
          <w:szCs w:val="26"/>
          <w:lang w:val="sk-SK"/>
        </w:rPr>
        <w:t>δ</w:t>
      </w:r>
      <w:r w:rsidR="006F43E6">
        <w:rPr>
          <w:sz w:val="26"/>
          <w:szCs w:val="26"/>
          <w:vertAlign w:val="subscript"/>
          <w:lang w:val="sk-SK"/>
        </w:rPr>
        <w:t>1</w:t>
      </w:r>
      <w:r>
        <w:rPr>
          <w:lang w:val="sk-SK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sk-SK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lang w:val="sk-SK"/>
          </w:rPr>
          <m:t xml:space="preserve"> </m:t>
        </m:r>
      </m:oMath>
      <w:r>
        <w:rPr>
          <w:rFonts w:eastAsiaTheme="minorEastAsia"/>
          <w:lang w:val="sk-SK"/>
        </w:rPr>
        <w:t xml:space="preserve">. 100%= </w:t>
      </w:r>
      <w:r w:rsidR="006F43E6">
        <w:rPr>
          <w:rFonts w:eastAsiaTheme="minorEastAsia"/>
          <w:lang w:val="sk-SK"/>
        </w:rPr>
        <w:t>0%</w:t>
      </w:r>
    </w:p>
    <w:p w:rsidR="008C7A8A" w:rsidRDefault="006F43E6" w:rsidP="00BD4426">
      <w:pPr>
        <w:rPr>
          <w:rFonts w:eastAsiaTheme="minorEastAsia"/>
          <w:lang w:val="sk-SK"/>
        </w:rPr>
      </w:pP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sz w:val="26"/>
          <w:szCs w:val="26"/>
          <w:lang w:val="sk-SK"/>
        </w:rPr>
        <w:t>δ</w:t>
      </w:r>
      <w:r>
        <w:rPr>
          <w:sz w:val="26"/>
          <w:szCs w:val="26"/>
          <w:vertAlign w:val="subscript"/>
          <w:lang w:val="sk-SK"/>
        </w:rPr>
        <w:t>2</w:t>
      </w:r>
      <w:r>
        <w:rPr>
          <w:lang w:val="sk-SK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k-S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sk-SK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lang w:val="sk-SK"/>
          </w:rPr>
          <m:t xml:space="preserve"> </m:t>
        </m:r>
      </m:oMath>
      <w:r>
        <w:rPr>
          <w:rFonts w:eastAsiaTheme="minorEastAsia"/>
          <w:lang w:val="sk-SK"/>
        </w:rPr>
        <w:t>. 100%= 11%</w:t>
      </w:r>
    </w:p>
    <w:p w:rsidR="006F43E6" w:rsidRPr="008C7A8A" w:rsidRDefault="006F43E6" w:rsidP="00BD4426">
      <w:pPr>
        <w:rPr>
          <w:rFonts w:eastAsiaTheme="minorEastAsia"/>
          <w:lang w:val="sk-SK"/>
        </w:rPr>
      </w:pPr>
      <w:r w:rsidRPr="006F43E6">
        <w:rPr>
          <w:rFonts w:eastAsiaTheme="minorEastAsia"/>
          <w:b/>
          <w:lang w:val="sk-SK"/>
        </w:rPr>
        <w:t>Záver:</w:t>
      </w:r>
      <w:r w:rsidRPr="006F43E6">
        <w:rPr>
          <w:rFonts w:eastAsiaTheme="minorEastAsia"/>
          <w:b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 xml:space="preserve">Určením transformačného pomeru sme overili činnosť transformátora. </w:t>
      </w:r>
      <w:r>
        <w:rPr>
          <w:rFonts w:eastAsiaTheme="minorEastAsia"/>
          <w:lang w:val="sk-SK"/>
        </w:rPr>
        <w:br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</w:r>
      <w:r>
        <w:rPr>
          <w:rFonts w:eastAsiaTheme="minorEastAsia"/>
          <w:lang w:val="sk-SK"/>
        </w:rPr>
        <w:tab/>
        <w:t>Vznikli nám malé hodnoty chýb merania.</w:t>
      </w:r>
    </w:p>
    <w:p w:rsidR="008C7A8A" w:rsidRPr="008C7A8A" w:rsidRDefault="008C7A8A" w:rsidP="00BD4426">
      <w:pPr>
        <w:rPr>
          <w:rFonts w:eastAsiaTheme="minorEastAsia"/>
          <w:lang w:val="sk-SK"/>
        </w:rPr>
      </w:pPr>
    </w:p>
    <w:sectPr w:rsidR="008C7A8A" w:rsidRPr="008C7A8A" w:rsidSect="00BD44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847"/>
    <w:multiLevelType w:val="hybridMultilevel"/>
    <w:tmpl w:val="53B81ADE"/>
    <w:lvl w:ilvl="0" w:tplc="AED00E5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426"/>
    <w:rsid w:val="00183E24"/>
    <w:rsid w:val="001C638A"/>
    <w:rsid w:val="002B687C"/>
    <w:rsid w:val="00352D46"/>
    <w:rsid w:val="00467F6C"/>
    <w:rsid w:val="005A3B79"/>
    <w:rsid w:val="006F43E6"/>
    <w:rsid w:val="008C7A8A"/>
    <w:rsid w:val="00952262"/>
    <w:rsid w:val="00AA6545"/>
    <w:rsid w:val="00BD4426"/>
    <w:rsid w:val="00C44F4F"/>
    <w:rsid w:val="00C47306"/>
    <w:rsid w:val="00C9401C"/>
    <w:rsid w:val="00CE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  <o:rules v:ext="edit">
        <o:r id="V:Rule4" type="connector" idref="#_x0000_s1030"/>
        <o:r id="V:Rule6" type="connector" idref="#_x0000_s1031"/>
        <o:r id="V:Rule8" type="connector" idref="#_x0000_s1032"/>
        <o:r id="V:Rule14" type="connector" idref="#_x0000_s1035"/>
        <o:r id="V:Rule16" type="connector" idref="#_x0000_s1036"/>
        <o:r id="V:Rule18" type="connector" idref="#_x0000_s1037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7" type="connector" idref="#_x0000_s1043"/>
        <o:r id="V:Rule28" type="connector" idref="#_x0000_s1044"/>
        <o:r id="V:Rule29" type="connector" idref="#_x0000_s1045"/>
        <o:r id="V:Rule30" type="connector" idref="#_x0000_s1046"/>
        <o:r id="V:Rule32" type="connector" idref="#_x0000_s1047"/>
        <o:r id="V:Rule34" type="connector" idref="#_x0000_s1048"/>
        <o:r id="V:Rule42" type="connector" idref="#_x0000_s1056"/>
        <o:r id="V:Rule44" type="connector" idref="#_x0000_s1057"/>
        <o:r id="V:Rule46" type="connector" idref="#_x0000_s1058"/>
        <o:r id="V:Rule48" type="connector" idref="#_x0000_s1059"/>
        <o:r id="V:Rule50" type="connector" idref="#_x0000_s1060"/>
        <o:r id="V:Rule52" type="connector" idref="#_x0000_s1061"/>
        <o:r id="V:Rule54" type="connector" idref="#_x0000_s1062"/>
        <o:r id="V:Rule55" type="connector" idref="#_x0000_s1063"/>
        <o:r id="V:Rule56" type="connector" idref="#_x0000_s1064"/>
        <o:r id="V:Rule57" type="connector" idref="#_x0000_s1065"/>
        <o:r id="V:Rule5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4"/>
  </w:style>
  <w:style w:type="paragraph" w:styleId="Heading1">
    <w:name w:val="heading 1"/>
    <w:basedOn w:val="Normal"/>
    <w:next w:val="Normal"/>
    <w:link w:val="Heading1Char"/>
    <w:uiPriority w:val="9"/>
    <w:qFormat/>
    <w:rsid w:val="00AA6545"/>
    <w:pPr>
      <w:keepNext/>
      <w:keepLines/>
      <w:spacing w:before="480" w:after="0"/>
      <w:jc w:val="center"/>
      <w:outlineLvl w:val="0"/>
    </w:pPr>
    <w:rPr>
      <w:rFonts w:ascii="Georgia" w:eastAsiaTheme="majorEastAsia" w:hAnsi="Georgia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B6F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545"/>
    <w:rPr>
      <w:rFonts w:ascii="Georgia" w:eastAsiaTheme="majorEastAsia" w:hAnsi="Georgia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7B6F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D44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1</cp:revision>
  <dcterms:created xsi:type="dcterms:W3CDTF">2010-03-20T17:15:00Z</dcterms:created>
  <dcterms:modified xsi:type="dcterms:W3CDTF">2010-03-20T18:50:00Z</dcterms:modified>
</cp:coreProperties>
</file>