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70" w:rsidRDefault="003F3470" w:rsidP="003F3470">
      <w:pPr>
        <w:jc w:val="center"/>
        <w:rPr>
          <w:sz w:val="52"/>
          <w:szCs w:val="52"/>
        </w:rPr>
      </w:pPr>
      <w:r>
        <w:rPr>
          <w:rStyle w:val="hps"/>
          <w:sz w:val="52"/>
          <w:szCs w:val="52"/>
          <w:lang w:val="ru-RU"/>
        </w:rPr>
        <w:t>Промышленность</w:t>
      </w:r>
    </w:p>
    <w:p w:rsidR="003F3470" w:rsidRPr="003F3470" w:rsidRDefault="003F3470" w:rsidP="003F3470">
      <w:pPr>
        <w:rPr>
          <w:lang w:val="ru-RU"/>
        </w:rPr>
      </w:pPr>
      <w:r w:rsidRPr="003F3470">
        <w:rPr>
          <w:rStyle w:val="hps"/>
          <w:lang w:val="ru-RU"/>
        </w:rPr>
        <w:t xml:space="preserve">     Наиболее</w:t>
      </w:r>
      <w:r w:rsidRPr="003F3470">
        <w:rPr>
          <w:lang w:val="ru-RU"/>
        </w:rPr>
        <w:t xml:space="preserve"> </w:t>
      </w:r>
      <w:r w:rsidRPr="003F3470">
        <w:rPr>
          <w:rStyle w:val="hps"/>
          <w:lang w:val="ru-RU"/>
        </w:rPr>
        <w:t>важным является</w:t>
      </w:r>
      <w:r w:rsidRPr="003F3470">
        <w:rPr>
          <w:lang w:val="ru-RU"/>
        </w:rPr>
        <w:t xml:space="preserve"> </w:t>
      </w:r>
      <w:r w:rsidRPr="003F3470">
        <w:rPr>
          <w:rStyle w:val="hps"/>
          <w:lang w:val="ru-RU"/>
        </w:rPr>
        <w:t>машиностроение,</w:t>
      </w:r>
      <w:r w:rsidRPr="003F3470">
        <w:rPr>
          <w:lang w:val="ru-RU"/>
        </w:rPr>
        <w:t xml:space="preserve"> </w:t>
      </w:r>
      <w:r w:rsidRPr="003F3470">
        <w:rPr>
          <w:rStyle w:val="hps"/>
          <w:lang w:val="ru-RU"/>
        </w:rPr>
        <w:t>электротехника</w:t>
      </w:r>
      <w:r w:rsidRPr="003F3470">
        <w:rPr>
          <w:lang w:val="ru-RU"/>
        </w:rPr>
        <w:t xml:space="preserve"> </w:t>
      </w:r>
      <w:r w:rsidRPr="003F3470">
        <w:rPr>
          <w:rStyle w:val="hps"/>
          <w:lang w:val="ru-RU"/>
        </w:rPr>
        <w:t>и</w:t>
      </w:r>
      <w:r w:rsidRPr="003F3470">
        <w:rPr>
          <w:lang w:val="ru-RU"/>
        </w:rPr>
        <w:t xml:space="preserve"> </w:t>
      </w:r>
      <w:r w:rsidRPr="003F3470">
        <w:rPr>
          <w:rStyle w:val="hps"/>
          <w:lang w:val="ru-RU"/>
        </w:rPr>
        <w:t>одежда</w:t>
      </w:r>
      <w:r w:rsidRPr="003F3470">
        <w:rPr>
          <w:lang w:val="ru-RU"/>
        </w:rPr>
        <w:t xml:space="preserve">. </w:t>
      </w:r>
      <w:r w:rsidRPr="003F3470">
        <w:rPr>
          <w:rStyle w:val="hps"/>
          <w:lang w:val="ru-RU"/>
        </w:rPr>
        <w:t>Существует</w:t>
      </w:r>
      <w:r w:rsidRPr="003F3470">
        <w:rPr>
          <w:lang w:val="ru-RU"/>
        </w:rPr>
        <w:t xml:space="preserve"> </w:t>
      </w:r>
      <w:r w:rsidRPr="003F3470">
        <w:rPr>
          <w:rStyle w:val="hps"/>
          <w:lang w:val="ru-RU"/>
        </w:rPr>
        <w:t>также</w:t>
      </w:r>
      <w:r w:rsidRPr="003F3470">
        <w:rPr>
          <w:lang w:val="ru-RU"/>
        </w:rPr>
        <w:t xml:space="preserve"> </w:t>
      </w:r>
      <w:r w:rsidRPr="003F3470">
        <w:rPr>
          <w:rStyle w:val="hps"/>
          <w:lang w:val="ru-RU"/>
        </w:rPr>
        <w:t>дер</w:t>
      </w:r>
      <w:r w:rsidRPr="003F3470">
        <w:rPr>
          <w:rStyle w:val="hps"/>
          <w:lang w:val="ru-RU"/>
        </w:rPr>
        <w:t>евообрабатывающая промышленност</w:t>
      </w:r>
      <w:r w:rsidRPr="003F3470">
        <w:rPr>
          <w:rStyle w:val="hps"/>
          <w:lang w:val="ru-RU"/>
        </w:rPr>
        <w:t>ь</w:t>
      </w:r>
      <w:r w:rsidRPr="003F3470">
        <w:rPr>
          <w:lang w:val="ru-RU"/>
        </w:rPr>
        <w:t xml:space="preserve">, </w:t>
      </w:r>
      <w:r w:rsidRPr="003F3470">
        <w:rPr>
          <w:rStyle w:val="hps"/>
          <w:lang w:val="ru-RU"/>
        </w:rPr>
        <w:t>котору</w:t>
      </w:r>
      <w:r w:rsidRPr="003F3470">
        <w:rPr>
          <w:rStyle w:val="hps"/>
          <w:lang w:val="ru-RU"/>
        </w:rPr>
        <w:t>ю</w:t>
      </w:r>
      <w:r w:rsidRPr="003F3470">
        <w:rPr>
          <w:rStyle w:val="hps"/>
          <w:lang w:val="ru-RU"/>
        </w:rPr>
        <w:t xml:space="preserve"> представляют</w:t>
      </w:r>
      <w:r w:rsidRPr="003F3470">
        <w:rPr>
          <w:lang w:val="ru-RU"/>
        </w:rPr>
        <w:t xml:space="preserve"> </w:t>
      </w:r>
      <w:r w:rsidRPr="003F3470">
        <w:rPr>
          <w:rStyle w:val="hps"/>
          <w:lang w:val="ru-RU"/>
        </w:rPr>
        <w:t>две</w:t>
      </w:r>
      <w:r w:rsidRPr="003F3470">
        <w:rPr>
          <w:lang w:val="ru-RU"/>
        </w:rPr>
        <w:t xml:space="preserve"> </w:t>
      </w:r>
      <w:r w:rsidRPr="003F3470">
        <w:rPr>
          <w:rStyle w:val="hps"/>
          <w:lang w:val="ru-RU"/>
        </w:rPr>
        <w:t>крупн</w:t>
      </w:r>
      <w:r w:rsidRPr="003F3470">
        <w:rPr>
          <w:rStyle w:val="hps"/>
          <w:lang w:val="ru-RU"/>
        </w:rPr>
        <w:t>ые компании. Oбш</w:t>
      </w:r>
      <w:r w:rsidRPr="003F3470">
        <w:rPr>
          <w:rStyle w:val="hps"/>
          <w:lang w:val="ru-RU"/>
        </w:rPr>
        <w:t>рная</w:t>
      </w:r>
      <w:r w:rsidRPr="003F3470">
        <w:rPr>
          <w:lang w:val="ru-RU"/>
        </w:rPr>
        <w:t xml:space="preserve"> </w:t>
      </w:r>
      <w:r w:rsidRPr="003F3470">
        <w:rPr>
          <w:rStyle w:val="hps"/>
          <w:lang w:val="ru-RU"/>
        </w:rPr>
        <w:t>пищевая промышленнос</w:t>
      </w:r>
      <w:r w:rsidRPr="003F3470">
        <w:rPr>
          <w:rStyle w:val="hps"/>
          <w:lang w:val="ru-RU"/>
        </w:rPr>
        <w:t>т</w:t>
      </w:r>
      <w:r w:rsidRPr="003F3470">
        <w:rPr>
          <w:rStyle w:val="hps"/>
          <w:lang w:val="ru-RU"/>
        </w:rPr>
        <w:t>ь</w:t>
      </w:r>
      <w:r w:rsidRPr="003F3470">
        <w:rPr>
          <w:lang w:val="ru-RU"/>
        </w:rPr>
        <w:t xml:space="preserve">, </w:t>
      </w:r>
      <w:r w:rsidRPr="003F3470">
        <w:rPr>
          <w:rStyle w:val="hps"/>
          <w:lang w:val="ru-RU"/>
        </w:rPr>
        <w:t>которая представляет</w:t>
      </w:r>
      <w:r w:rsidRPr="003F3470">
        <w:rPr>
          <w:lang w:val="ru-RU"/>
        </w:rPr>
        <w:t xml:space="preserve"> </w:t>
      </w:r>
      <w:r w:rsidRPr="003F3470">
        <w:rPr>
          <w:rStyle w:val="hps"/>
          <w:lang w:val="ru-RU"/>
        </w:rPr>
        <w:t>семь</w:t>
      </w:r>
      <w:r w:rsidRPr="003F3470">
        <w:rPr>
          <w:lang w:val="ru-RU"/>
        </w:rPr>
        <w:t xml:space="preserve"> </w:t>
      </w:r>
      <w:r w:rsidRPr="003F3470">
        <w:rPr>
          <w:rStyle w:val="hps"/>
          <w:lang w:val="ru-RU"/>
        </w:rPr>
        <w:t>крупных предприятий</w:t>
      </w:r>
      <w:r w:rsidRPr="003F3470">
        <w:rPr>
          <w:lang w:val="ru-RU"/>
        </w:rPr>
        <w:t>.</w:t>
      </w:r>
    </w:p>
    <w:p w:rsidR="003F3470" w:rsidRPr="003F3470" w:rsidRDefault="003F3470" w:rsidP="003F3470">
      <w:pPr>
        <w:rPr>
          <w:rStyle w:val="hps"/>
        </w:rPr>
      </w:pPr>
      <w:r w:rsidRPr="003F3470">
        <w:rPr>
          <w:rStyle w:val="hps"/>
          <w:lang w:val="ru-RU"/>
        </w:rPr>
        <w:t xml:space="preserve">     С точки зрения</w:t>
      </w:r>
      <w:r w:rsidRPr="003F3470">
        <w:rPr>
          <w:lang w:val="ru-RU"/>
        </w:rPr>
        <w:t xml:space="preserve"> </w:t>
      </w:r>
      <w:r w:rsidRPr="003F3470">
        <w:rPr>
          <w:rStyle w:val="hps"/>
          <w:lang w:val="ru-RU"/>
        </w:rPr>
        <w:t>отраслевой структуры</w:t>
      </w:r>
      <w:r w:rsidRPr="003F3470">
        <w:rPr>
          <w:lang w:val="ru-RU"/>
        </w:rPr>
        <w:t xml:space="preserve"> </w:t>
      </w:r>
      <w:r w:rsidRPr="003F3470">
        <w:rPr>
          <w:rStyle w:val="hps"/>
          <w:lang w:val="ru-RU"/>
        </w:rPr>
        <w:t>преобладают</w:t>
      </w:r>
      <w:r w:rsidRPr="003F3470">
        <w:rPr>
          <w:lang w:val="ru-RU"/>
        </w:rPr>
        <w:t xml:space="preserve"> </w:t>
      </w:r>
      <w:r w:rsidRPr="003F3470">
        <w:rPr>
          <w:rStyle w:val="hps"/>
          <w:lang w:val="ru-RU"/>
        </w:rPr>
        <w:t>достаточно традиционные</w:t>
      </w:r>
      <w:r w:rsidRPr="003F3470">
        <w:rPr>
          <w:lang w:val="ru-RU"/>
        </w:rPr>
        <w:t xml:space="preserve"> </w:t>
      </w:r>
      <w:r w:rsidRPr="003F3470">
        <w:rPr>
          <w:rStyle w:val="hps"/>
          <w:lang w:val="ru-RU"/>
        </w:rPr>
        <w:t>секторы</w:t>
      </w:r>
      <w:r w:rsidRPr="003F3470">
        <w:rPr>
          <w:lang w:val="ru-RU"/>
        </w:rPr>
        <w:t xml:space="preserve">, </w:t>
      </w:r>
      <w:r w:rsidRPr="003F3470">
        <w:rPr>
          <w:rStyle w:val="hps"/>
          <w:lang w:val="ru-RU"/>
        </w:rPr>
        <w:t>наиболее сильные позиции</w:t>
      </w:r>
      <w:r w:rsidRPr="003F3470">
        <w:rPr>
          <w:lang w:val="ru-RU"/>
        </w:rPr>
        <w:t xml:space="preserve"> </w:t>
      </w:r>
      <w:r w:rsidRPr="003F3470">
        <w:rPr>
          <w:rStyle w:val="hps"/>
          <w:lang w:val="ru-RU"/>
        </w:rPr>
        <w:t>в группе</w:t>
      </w:r>
      <w:r w:rsidRPr="003F3470">
        <w:rPr>
          <w:lang w:val="ru-RU"/>
        </w:rPr>
        <w:t xml:space="preserve"> </w:t>
      </w:r>
      <w:r w:rsidRPr="003F3470">
        <w:rPr>
          <w:rStyle w:val="hps"/>
          <w:lang w:val="ru-RU"/>
        </w:rPr>
        <w:t>промышленных предприятий</w:t>
      </w:r>
      <w:r w:rsidRPr="003F3470">
        <w:rPr>
          <w:lang w:val="ru-RU"/>
        </w:rPr>
        <w:t xml:space="preserve"> </w:t>
      </w:r>
      <w:r w:rsidRPr="003F3470">
        <w:rPr>
          <w:rStyle w:val="hps"/>
          <w:lang w:val="ru-RU"/>
        </w:rPr>
        <w:t>имеет</w:t>
      </w:r>
      <w:r w:rsidRPr="003F3470">
        <w:rPr>
          <w:lang w:val="ru-RU"/>
        </w:rPr>
        <w:t xml:space="preserve"> </w:t>
      </w:r>
      <w:r w:rsidRPr="003F3470">
        <w:rPr>
          <w:rStyle w:val="hps"/>
          <w:lang w:val="ru-RU"/>
        </w:rPr>
        <w:t>инженерно (</w:t>
      </w:r>
      <w:r w:rsidRPr="003F3470">
        <w:rPr>
          <w:lang w:val="ru-RU"/>
        </w:rPr>
        <w:t xml:space="preserve">производство </w:t>
      </w:r>
      <w:r w:rsidRPr="003F3470">
        <w:rPr>
          <w:rStyle w:val="hps"/>
          <w:lang w:val="ru-RU"/>
        </w:rPr>
        <w:t>сосредоточено на</w:t>
      </w:r>
      <w:r w:rsidRPr="003F3470">
        <w:rPr>
          <w:lang w:val="ru-RU"/>
        </w:rPr>
        <w:t xml:space="preserve"> </w:t>
      </w:r>
      <w:r w:rsidRPr="003F3470">
        <w:rPr>
          <w:rStyle w:val="hps"/>
          <w:lang w:val="ru-RU"/>
        </w:rPr>
        <w:t>автомобильн</w:t>
      </w:r>
      <w:r w:rsidRPr="003F3470">
        <w:rPr>
          <w:rStyle w:val="hps"/>
          <w:lang w:val="ru-RU"/>
        </w:rPr>
        <w:t>ую</w:t>
      </w:r>
      <w:r w:rsidRPr="003F3470">
        <w:rPr>
          <w:lang w:val="ru-RU"/>
        </w:rPr>
        <w:t xml:space="preserve"> </w:t>
      </w:r>
      <w:r w:rsidRPr="003F3470">
        <w:rPr>
          <w:rStyle w:val="hps"/>
          <w:lang w:val="ru-RU"/>
        </w:rPr>
        <w:t>промышленность</w:t>
      </w:r>
      <w:r w:rsidRPr="003F3470">
        <w:rPr>
          <w:lang w:val="ru-RU"/>
        </w:rPr>
        <w:t>)</w:t>
      </w:r>
      <w:r w:rsidRPr="003F3470">
        <w:t xml:space="preserve">- </w:t>
      </w:r>
      <w:r w:rsidRPr="003F3470">
        <w:rPr>
          <w:rStyle w:val="5yl5"/>
        </w:rPr>
        <w:t xml:space="preserve">INTLAKO, </w:t>
      </w:r>
      <w:proofErr w:type="spellStart"/>
      <w:r w:rsidRPr="003F3470">
        <w:rPr>
          <w:rStyle w:val="5yl5"/>
        </w:rPr>
        <w:t>s.r.o</w:t>
      </w:r>
      <w:proofErr w:type="spellEnd"/>
      <w:r w:rsidRPr="003F3470">
        <w:rPr>
          <w:rStyle w:val="5yl5"/>
        </w:rPr>
        <w:t>.</w:t>
      </w:r>
      <w:r w:rsidRPr="003F3470">
        <w:t xml:space="preserve">, </w:t>
      </w:r>
      <w:proofErr w:type="spellStart"/>
      <w:r w:rsidRPr="003F3470">
        <w:t>текстильной</w:t>
      </w:r>
      <w:proofErr w:type="spellEnd"/>
      <w:r w:rsidRPr="003F3470">
        <w:t xml:space="preserve"> и </w:t>
      </w:r>
      <w:proofErr w:type="spellStart"/>
      <w:r w:rsidRPr="003F3470">
        <w:t>швейной</w:t>
      </w:r>
      <w:proofErr w:type="spellEnd"/>
      <w:r w:rsidRPr="003F3470">
        <w:t xml:space="preserve"> - ANIR </w:t>
      </w:r>
      <w:r w:rsidRPr="003F3470">
        <w:rPr>
          <w:rStyle w:val="hps"/>
        </w:rPr>
        <w:t xml:space="preserve">и </w:t>
      </w:r>
      <w:proofErr w:type="spellStart"/>
      <w:r w:rsidRPr="003F3470">
        <w:rPr>
          <w:rStyle w:val="hps"/>
        </w:rPr>
        <w:t>еду</w:t>
      </w:r>
      <w:proofErr w:type="spellEnd"/>
      <w:r w:rsidRPr="003F3470">
        <w:rPr>
          <w:rStyle w:val="hps"/>
        </w:rPr>
        <w:t xml:space="preserve"> - </w:t>
      </w:r>
      <w:r w:rsidRPr="003F3470">
        <w:rPr>
          <w:rStyle w:val="5yl5"/>
        </w:rPr>
        <w:t>PO-</w:t>
      </w:r>
      <w:proofErr w:type="spellStart"/>
      <w:r w:rsidRPr="003F3470">
        <w:rPr>
          <w:rStyle w:val="5yl5"/>
        </w:rPr>
        <w:t>Frost</w:t>
      </w:r>
      <w:proofErr w:type="spellEnd"/>
      <w:r w:rsidRPr="003F3470">
        <w:rPr>
          <w:rStyle w:val="5yl5"/>
        </w:rPr>
        <w:t xml:space="preserve">, </w:t>
      </w:r>
      <w:proofErr w:type="spellStart"/>
      <w:r w:rsidRPr="003F3470">
        <w:rPr>
          <w:rStyle w:val="5yl5"/>
        </w:rPr>
        <w:t>s.r.o</w:t>
      </w:r>
      <w:proofErr w:type="spellEnd"/>
      <w:r w:rsidRPr="003F3470">
        <w:rPr>
          <w:rStyle w:val="5yl5"/>
        </w:rPr>
        <w:t>.</w:t>
      </w:r>
      <w:r w:rsidRPr="003F3470">
        <w:rPr>
          <w:rStyle w:val="hps"/>
        </w:rPr>
        <w:t xml:space="preserve">. </w:t>
      </w:r>
      <w:r w:rsidRPr="003F3470">
        <w:rPr>
          <w:rStyle w:val="5yl5"/>
          <w:lang w:val="ru-RU"/>
        </w:rPr>
        <w:t>SOŠ бизнес в Прешовe была основана как школа для швейной промышленности . Eго основной целью было подготовить работников для нужд текстильных фабрик.</w:t>
      </w:r>
    </w:p>
    <w:p w:rsidR="00A91227" w:rsidRDefault="003F3470" w:rsidP="003F3470">
      <w:pPr>
        <w:rPr>
          <w:rFonts w:eastAsia="Times New Roman" w:cs="Times New Roman"/>
          <w:lang w:val="ru-RU" w:eastAsia="sk-SK"/>
        </w:rPr>
      </w:pPr>
      <w:r w:rsidRPr="003F3470">
        <w:rPr>
          <w:rStyle w:val="hps"/>
          <w:lang w:val="ru-RU"/>
        </w:rPr>
        <w:t xml:space="preserve">     Средний возраст</w:t>
      </w:r>
      <w:r w:rsidRPr="003F3470">
        <w:rPr>
          <w:lang w:val="ru-RU"/>
        </w:rPr>
        <w:t xml:space="preserve"> </w:t>
      </w:r>
      <w:r w:rsidRPr="003F3470">
        <w:rPr>
          <w:rStyle w:val="hps"/>
          <w:lang w:val="ru-RU"/>
        </w:rPr>
        <w:t>предприятий</w:t>
      </w:r>
      <w:r w:rsidRPr="003F3470">
        <w:rPr>
          <w:lang w:val="ru-RU"/>
        </w:rPr>
        <w:t xml:space="preserve"> </w:t>
      </w:r>
      <w:r w:rsidRPr="003F3470">
        <w:rPr>
          <w:rStyle w:val="hps"/>
          <w:lang w:val="ru-RU"/>
        </w:rPr>
        <w:t>в</w:t>
      </w:r>
      <w:r w:rsidRPr="003F3470">
        <w:rPr>
          <w:lang w:val="ru-RU"/>
        </w:rPr>
        <w:t xml:space="preserve"> </w:t>
      </w:r>
      <w:r w:rsidRPr="003F3470">
        <w:rPr>
          <w:rStyle w:val="hps"/>
          <w:lang w:val="ru-RU"/>
        </w:rPr>
        <w:t>Прешовe</w:t>
      </w:r>
      <w:r w:rsidRPr="003F3470">
        <w:rPr>
          <w:lang w:val="ru-RU"/>
        </w:rPr>
        <w:t xml:space="preserve"> </w:t>
      </w:r>
      <w:r w:rsidRPr="003F3470">
        <w:rPr>
          <w:rStyle w:val="hps"/>
          <w:lang w:val="ru-RU"/>
        </w:rPr>
        <w:t>более</w:t>
      </w:r>
      <w:r w:rsidRPr="003F3470">
        <w:rPr>
          <w:lang w:val="ru-RU"/>
        </w:rPr>
        <w:t xml:space="preserve"> </w:t>
      </w:r>
      <w:r w:rsidRPr="003F3470">
        <w:rPr>
          <w:rStyle w:val="hps"/>
          <w:lang w:val="ru-RU"/>
        </w:rPr>
        <w:t>чем</w:t>
      </w:r>
      <w:r w:rsidRPr="003F3470">
        <w:rPr>
          <w:lang w:val="ru-RU"/>
        </w:rPr>
        <w:t xml:space="preserve"> </w:t>
      </w:r>
      <w:r w:rsidRPr="003F3470">
        <w:rPr>
          <w:rStyle w:val="hps"/>
          <w:lang w:val="ru-RU"/>
        </w:rPr>
        <w:t>20 лет</w:t>
      </w:r>
      <w:r w:rsidRPr="003F3470">
        <w:rPr>
          <w:lang w:val="ru-RU"/>
        </w:rPr>
        <w:t xml:space="preserve">, </w:t>
      </w:r>
      <w:r w:rsidRPr="003F3470">
        <w:rPr>
          <w:rStyle w:val="hps"/>
          <w:lang w:val="ru-RU"/>
        </w:rPr>
        <w:t>но достаточно</w:t>
      </w:r>
      <w:r w:rsidRPr="003F3470">
        <w:rPr>
          <w:lang w:val="ru-RU"/>
        </w:rPr>
        <w:t xml:space="preserve"> </w:t>
      </w:r>
      <w:r w:rsidRPr="003F3470">
        <w:rPr>
          <w:rStyle w:val="hps"/>
          <w:lang w:val="ru-RU"/>
        </w:rPr>
        <w:t>предприятий, созданных</w:t>
      </w:r>
      <w:r w:rsidRPr="003F3470">
        <w:rPr>
          <w:lang w:val="ru-RU"/>
        </w:rPr>
        <w:t xml:space="preserve"> </w:t>
      </w:r>
      <w:r w:rsidRPr="003F3470">
        <w:rPr>
          <w:rStyle w:val="hps"/>
          <w:lang w:val="ru-RU"/>
        </w:rPr>
        <w:t>в девяностые годы</w:t>
      </w:r>
      <w:r w:rsidRPr="003F3470">
        <w:rPr>
          <w:lang w:val="ru-RU"/>
        </w:rPr>
        <w:t>.</w:t>
      </w:r>
      <w:r w:rsidRPr="003F3470">
        <w:rPr>
          <w:rStyle w:val="hps"/>
          <w:lang w:val="ru-RU"/>
        </w:rPr>
        <w:t xml:space="preserve"> перевешивают</w:t>
      </w:r>
      <w:r w:rsidRPr="003F3470">
        <w:rPr>
          <w:lang w:val="ru-RU"/>
        </w:rPr>
        <w:t xml:space="preserve"> </w:t>
      </w:r>
      <w:r w:rsidRPr="003F3470">
        <w:rPr>
          <w:rStyle w:val="hps"/>
          <w:lang w:val="ru-RU"/>
        </w:rPr>
        <w:t>компании, принадлежащие</w:t>
      </w:r>
      <w:r w:rsidRPr="003F3470">
        <w:rPr>
          <w:lang w:val="ru-RU"/>
        </w:rPr>
        <w:t xml:space="preserve"> </w:t>
      </w:r>
      <w:r w:rsidRPr="003F3470">
        <w:rPr>
          <w:rStyle w:val="hps"/>
          <w:lang w:val="ru-RU"/>
        </w:rPr>
        <w:t>отечественных</w:t>
      </w:r>
      <w:r w:rsidRPr="003F3470">
        <w:rPr>
          <w:lang w:val="ru-RU"/>
        </w:rPr>
        <w:t xml:space="preserve"> </w:t>
      </w:r>
      <w:r w:rsidRPr="003F3470">
        <w:rPr>
          <w:rStyle w:val="hps"/>
          <w:lang w:val="ru-RU"/>
        </w:rPr>
        <w:t>физических или юридических</w:t>
      </w:r>
      <w:r w:rsidRPr="003F3470">
        <w:rPr>
          <w:lang w:val="ru-RU"/>
        </w:rPr>
        <w:t xml:space="preserve"> </w:t>
      </w:r>
      <w:r w:rsidRPr="003F3470">
        <w:rPr>
          <w:rStyle w:val="hps"/>
          <w:lang w:val="ru-RU"/>
        </w:rPr>
        <w:t>лиц</w:t>
      </w:r>
      <w:r w:rsidRPr="003F3470">
        <w:rPr>
          <w:lang w:val="ru-RU"/>
        </w:rPr>
        <w:t xml:space="preserve"> </w:t>
      </w:r>
      <w:r w:rsidRPr="003F3470">
        <w:rPr>
          <w:rStyle w:val="hps"/>
          <w:lang w:val="ru-RU"/>
        </w:rPr>
        <w:t>(около</w:t>
      </w:r>
      <w:r w:rsidRPr="003F3470">
        <w:rPr>
          <w:lang w:val="ru-RU"/>
        </w:rPr>
        <w:t xml:space="preserve"> </w:t>
      </w:r>
      <w:r w:rsidRPr="003F3470">
        <w:rPr>
          <w:rStyle w:val="hps"/>
          <w:lang w:val="ru-RU"/>
        </w:rPr>
        <w:t>64</w:t>
      </w:r>
      <w:r w:rsidRPr="003F3470">
        <w:rPr>
          <w:lang w:val="ru-RU"/>
        </w:rPr>
        <w:t xml:space="preserve">%), </w:t>
      </w:r>
      <w:r w:rsidRPr="003F3470">
        <w:rPr>
          <w:rStyle w:val="hps"/>
          <w:lang w:val="ru-RU"/>
        </w:rPr>
        <w:t>около 11</w:t>
      </w:r>
      <w:r w:rsidRPr="003F3470">
        <w:rPr>
          <w:lang w:val="ru-RU"/>
        </w:rPr>
        <w:t xml:space="preserve">% предприятий, находящихся в собственности </w:t>
      </w:r>
      <w:r w:rsidRPr="003F3470">
        <w:rPr>
          <w:rStyle w:val="hps"/>
          <w:lang w:val="ru-RU"/>
        </w:rPr>
        <w:t>иностранных</w:t>
      </w:r>
      <w:r w:rsidRPr="003F3470">
        <w:rPr>
          <w:lang w:val="ru-RU"/>
        </w:rPr>
        <w:t xml:space="preserve"> </w:t>
      </w:r>
      <w:r w:rsidRPr="003F3470">
        <w:rPr>
          <w:rStyle w:val="hps"/>
          <w:lang w:val="ru-RU"/>
        </w:rPr>
        <w:t>владельцев</w:t>
      </w:r>
      <w:r w:rsidR="00A91227">
        <w:rPr>
          <w:rStyle w:val="hps"/>
        </w:rPr>
        <w:t>.</w:t>
      </w:r>
      <w:r w:rsidRPr="003F3470">
        <w:rPr>
          <w:rFonts w:eastAsia="Times New Roman" w:cs="Times New Roman"/>
          <w:lang w:val="ru-RU" w:eastAsia="sk-SK"/>
        </w:rPr>
        <w:t xml:space="preserve">  </w:t>
      </w:r>
    </w:p>
    <w:p w:rsidR="003F3470" w:rsidRPr="003F3470" w:rsidRDefault="003F3470" w:rsidP="00A91227">
      <w:pPr>
        <w:rPr>
          <w:rFonts w:eastAsia="Times New Roman" w:cs="Times New Roman"/>
          <w:lang w:val="ru-RU" w:eastAsia="sk-SK"/>
        </w:rPr>
      </w:pPr>
      <w:r w:rsidRPr="003F3470">
        <w:rPr>
          <w:rFonts w:eastAsia="Times New Roman" w:cs="Times New Roman"/>
          <w:lang w:val="ru-RU" w:eastAsia="sk-SK"/>
        </w:rPr>
        <w:t xml:space="preserve"> </w:t>
      </w:r>
      <w:r w:rsidR="00A91227">
        <w:rPr>
          <w:rFonts w:eastAsia="Times New Roman" w:cs="Times New Roman"/>
          <w:lang w:eastAsia="sk-SK"/>
        </w:rPr>
        <w:t xml:space="preserve">    </w:t>
      </w:r>
      <w:r w:rsidR="00A91227" w:rsidRPr="00A91227">
        <w:rPr>
          <w:rFonts w:eastAsia="Times New Roman" w:cs="Times New Roman"/>
          <w:lang w:val="ru-RU" w:eastAsia="sk-SK"/>
        </w:rPr>
        <w:t>Территория между селами Slanské золотой рудник и Червеница расширить</w:t>
      </w:r>
      <w:r w:rsidR="00A91227">
        <w:rPr>
          <w:rFonts w:eastAsia="Times New Roman" w:cs="Times New Roman"/>
          <w:lang w:val="ru-RU" w:eastAsia="sk-SK"/>
        </w:rPr>
        <w:t xml:space="preserve"> известные словацкие опал мины.</w:t>
      </w:r>
      <w:r w:rsidR="00A91227" w:rsidRPr="00A91227">
        <w:rPr>
          <w:rFonts w:eastAsia="Times New Roman" w:cs="Times New Roman"/>
          <w:lang w:val="ru-RU" w:eastAsia="sk-SK"/>
        </w:rPr>
        <w:t>Опал мины были известны во всем мире, начиная с конца 16-го века. Опал, которые воспользовались их особенно популярен среди чле</w:t>
      </w:r>
      <w:r w:rsidR="00A91227">
        <w:rPr>
          <w:rFonts w:eastAsia="Times New Roman" w:cs="Times New Roman"/>
          <w:lang w:val="ru-RU" w:eastAsia="sk-SK"/>
        </w:rPr>
        <w:t>нов семьи императора Наполеона.</w:t>
      </w:r>
      <w:r w:rsidR="00A91227" w:rsidRPr="00A91227">
        <w:rPr>
          <w:rFonts w:eastAsia="Times New Roman" w:cs="Times New Roman"/>
          <w:lang w:val="ru-RU" w:eastAsia="sk-SK"/>
        </w:rPr>
        <w:t>Золотой век опала шахте близ села Червеница сегодня напоминает отремонтирован вход тоннеля Иосифа. В центре Прешов Словацкой благородного опала хранится в тюрьме Caraffova - постоянная экспозиция под названием "через городские опалов."</w:t>
      </w:r>
    </w:p>
    <w:p w:rsidR="00A91227" w:rsidRDefault="003F3470">
      <w:pPr>
        <w:rPr>
          <w:rStyle w:val="hps"/>
        </w:rPr>
      </w:pPr>
      <w:r w:rsidRPr="003F3470">
        <w:rPr>
          <w:rFonts w:eastAsia="Times New Roman" w:cs="Times New Roman"/>
          <w:lang w:val="ru-RU" w:eastAsia="sk-SK"/>
        </w:rPr>
        <w:t xml:space="preserve">     В о́бласти </w:t>
      </w:r>
      <w:r w:rsidRPr="003F3470">
        <w:rPr>
          <w:rFonts w:cs="Times New Roman"/>
          <w:lang w:val="ru-RU"/>
        </w:rPr>
        <w:t>Соливару испо́льзовалaсь Сольанкa (вод</w:t>
      </w:r>
      <w:r w:rsidRPr="003F3470">
        <w:rPr>
          <w:rFonts w:cs="Times New Roman"/>
          <w:lang w:val="ru-RU"/>
        </w:rPr>
        <w:t>а смешана с солью) из источников</w:t>
      </w:r>
      <w:r w:rsidRPr="003F3470">
        <w:rPr>
          <w:rFonts w:cs="Times New Roman"/>
          <w:lang w:val="ru-RU"/>
        </w:rPr>
        <w:t xml:space="preserve"> и солёных </w:t>
      </w:r>
      <w:r w:rsidRPr="003F3470">
        <w:rPr>
          <w:rStyle w:val="hps"/>
          <w:rFonts w:cs="Times New Roman"/>
          <w:lang w:val="ru-RU"/>
        </w:rPr>
        <w:t>лужи уже в 13 веке. В 1571 начали рыть</w:t>
      </w:r>
      <w:r w:rsidRPr="003F3470">
        <w:rPr>
          <w:rStyle w:val="shorttext"/>
          <w:rFonts w:cs="Times New Roman"/>
          <w:lang w:val="ru-RU"/>
        </w:rPr>
        <w:t xml:space="preserve"> </w:t>
      </w:r>
      <w:r w:rsidRPr="003F3470">
        <w:rPr>
          <w:rStyle w:val="lexfultran"/>
          <w:rFonts w:cs="Times New Roman"/>
          <w:lang w:val="ru-RU"/>
        </w:rPr>
        <w:t>ша́хтy/</w:t>
      </w:r>
      <w:r w:rsidRPr="003F3470">
        <w:rPr>
          <w:rFonts w:cs="Times New Roman"/>
          <w:lang w:val="ru-RU"/>
        </w:rPr>
        <w:t xml:space="preserve"> </w:t>
      </w:r>
      <w:r w:rsidRPr="003F3470">
        <w:rPr>
          <w:rStyle w:val="hps"/>
          <w:rFonts w:cs="Times New Roman"/>
          <w:lang w:val="ru-RU"/>
        </w:rPr>
        <w:t xml:space="preserve">ямy глубокую 155 м. Там добывали осо́бенно каменную соль, но и тоже </w:t>
      </w:r>
      <w:r w:rsidRPr="003F3470">
        <w:rPr>
          <w:rFonts w:cs="Times New Roman"/>
          <w:lang w:val="ru-RU"/>
        </w:rPr>
        <w:t xml:space="preserve">Сольанкy. </w:t>
      </w:r>
      <w:r w:rsidRPr="003F3470">
        <w:rPr>
          <w:rStyle w:val="hps"/>
          <w:rFonts w:cs="Times New Roman"/>
          <w:lang w:val="ru-RU"/>
        </w:rPr>
        <w:t>После</w:t>
      </w:r>
      <w:r w:rsidRPr="003F3470">
        <w:rPr>
          <w:rStyle w:val="shorttext"/>
          <w:rFonts w:cs="Times New Roman"/>
          <w:lang w:val="ru-RU"/>
        </w:rPr>
        <w:t xml:space="preserve"> </w:t>
      </w:r>
      <w:r w:rsidRPr="003F3470">
        <w:rPr>
          <w:rStyle w:val="hps"/>
          <w:rFonts w:cs="Times New Roman"/>
          <w:lang w:val="ru-RU"/>
        </w:rPr>
        <w:t>наводнения в</w:t>
      </w:r>
      <w:r w:rsidRPr="003F3470">
        <w:rPr>
          <w:rStyle w:val="shorttext"/>
          <w:rFonts w:cs="Times New Roman"/>
          <w:lang w:val="ru-RU"/>
        </w:rPr>
        <w:t xml:space="preserve"> </w:t>
      </w:r>
      <w:r w:rsidRPr="003F3470">
        <w:rPr>
          <w:rStyle w:val="hps"/>
          <w:rFonts w:cs="Times New Roman"/>
          <w:lang w:val="ru-RU"/>
        </w:rPr>
        <w:t>шахте в феврале</w:t>
      </w:r>
      <w:r w:rsidRPr="003F3470">
        <w:rPr>
          <w:rFonts w:cs="Times New Roman"/>
          <w:lang w:val="ru-RU"/>
        </w:rPr>
        <w:t xml:space="preserve"> </w:t>
      </w:r>
      <w:r w:rsidRPr="003F3470">
        <w:rPr>
          <w:rStyle w:val="hps"/>
          <w:rFonts w:cs="Times New Roman"/>
          <w:lang w:val="ru-RU"/>
        </w:rPr>
        <w:t>1752</w:t>
      </w:r>
      <w:r w:rsidRPr="003F3470">
        <w:rPr>
          <w:rFonts w:cs="Times New Roman"/>
          <w:lang w:val="ru-RU"/>
        </w:rPr>
        <w:t xml:space="preserve"> </w:t>
      </w:r>
      <w:r w:rsidRPr="003F3470">
        <w:rPr>
          <w:rStyle w:val="hps"/>
          <w:rFonts w:cs="Times New Roman"/>
          <w:lang w:val="ru-RU"/>
        </w:rPr>
        <w:t>начала</w:t>
      </w:r>
      <w:r w:rsidRPr="003F3470">
        <w:rPr>
          <w:rStyle w:val="hps"/>
          <w:rFonts w:cs="Times New Roman"/>
          <w:lang w:val="ru-RU"/>
        </w:rPr>
        <w:t xml:space="preserve">сь </w:t>
      </w:r>
      <w:r w:rsidRPr="003F3470">
        <w:rPr>
          <w:rStyle w:val="lexfulentr"/>
          <w:rFonts w:cs="Times New Roman"/>
          <w:lang w:val="ru-RU"/>
        </w:rPr>
        <w:t>добыва́ть</w:t>
      </w:r>
      <w:r w:rsidRPr="003F3470">
        <w:rPr>
          <w:rStyle w:val="hps"/>
          <w:rFonts w:cs="Times New Roman"/>
          <w:lang w:val="ru-RU"/>
        </w:rPr>
        <w:t xml:space="preserve"> только</w:t>
      </w:r>
      <w:r w:rsidRPr="003F3470">
        <w:rPr>
          <w:rFonts w:cs="Times New Roman"/>
          <w:lang w:val="ru-RU"/>
        </w:rPr>
        <w:t xml:space="preserve"> Сольанкa. Над шахтой был построен в 17 веке Гапель, зданиe содержающе механизм движеный лошадьми, который тянул кожаный мех с объемом около 5-7 гектоли́тров. Сольанкa из меха пошла в резервуа́р. Резервуа́р имел объем 10,560 гл. Затем была Сольанкa переправена preprevil через деревянные трубы до Варны Франциска, построенный в 1800 году на месте старого здания. Для нагрева Сольанки использовалось много дерева, так и с 1819 до 1821 года был построен деревянный канал из Золотой Рудника вдоль ручья Делня до Сольивaра дли́нный 18,9 км, который испоьзовался для сплава леса из лесов. Канал был во время Первой мировой войны обмененый лесной железной дорогой, она поги́бла в 1969 году благодаря́ использования новой дороги. Кристаллическая соль из Варны Франциска была уложена на складе соли - Коморе, которая была разрушена в результате пожара 17.5.1986. В настоящее время реконстру́кция склада соли протекает. </w:t>
      </w:r>
      <w:r w:rsidRPr="003F3470">
        <w:rPr>
          <w:rStyle w:val="hps"/>
          <w:rFonts w:cs="Times New Roman"/>
          <w:lang w:val="ru-RU"/>
        </w:rPr>
        <w:t>В комплексе также колоко́льня – Звоница – Турня из 17 века. В 1970 году 17 объектов Соливару сталось Национальным культурным памятником Соливар.</w:t>
      </w:r>
      <w:r w:rsidR="00A91227">
        <w:rPr>
          <w:rStyle w:val="hps"/>
        </w:rPr>
        <w:t xml:space="preserve"> </w:t>
      </w:r>
    </w:p>
    <w:p w:rsidR="00A95E62" w:rsidRPr="003F3470" w:rsidRDefault="00A91227">
      <w:r>
        <w:rPr>
          <w:rStyle w:val="hps"/>
        </w:rPr>
        <w:t xml:space="preserve">    </w:t>
      </w:r>
      <w:r w:rsidR="003F3470" w:rsidRPr="003F3470">
        <w:rPr>
          <w:rStyle w:val="hps"/>
          <w:rFonts w:cs="Times New Roman"/>
          <w:lang w:val="ru-RU"/>
        </w:rPr>
        <w:t>В 1925 году производство соли переехал в новое помещение с использованием новых вакуумных технологии. Каждый год больше чем 100 000 тонн высоко качественной и чистой соли добылось. C 16 мая 2009 года заво́д Соливари закрытый.</w:t>
      </w:r>
      <w:bookmarkStart w:id="0" w:name="_GoBack"/>
      <w:bookmarkEnd w:id="0"/>
    </w:p>
    <w:sectPr w:rsidR="00A95E62" w:rsidRPr="003F3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70"/>
    <w:rsid w:val="003F3470"/>
    <w:rsid w:val="00A91227"/>
    <w:rsid w:val="00A95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773E-91C6-497B-B75A-45D08D0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347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3F3470"/>
  </w:style>
  <w:style w:type="character" w:customStyle="1" w:styleId="lexfultran">
    <w:name w:val="lex_ful_tran"/>
    <w:basedOn w:val="Predvolenpsmoodseku"/>
    <w:rsid w:val="003F3470"/>
  </w:style>
  <w:style w:type="character" w:customStyle="1" w:styleId="lexfulentr">
    <w:name w:val="lex_ful_entr"/>
    <w:basedOn w:val="Predvolenpsmoodseku"/>
    <w:rsid w:val="003F3470"/>
  </w:style>
  <w:style w:type="character" w:customStyle="1" w:styleId="shorttext">
    <w:name w:val="short_text"/>
    <w:basedOn w:val="Predvolenpsmoodseku"/>
    <w:rsid w:val="003F3470"/>
  </w:style>
  <w:style w:type="character" w:customStyle="1" w:styleId="5yl5">
    <w:name w:val="_5yl5"/>
    <w:basedOn w:val="Predvolenpsmoodseku"/>
    <w:rsid w:val="003F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457</Words>
  <Characters>2611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Užívateľ</cp:lastModifiedBy>
  <cp:revision>2</cp:revision>
  <dcterms:created xsi:type="dcterms:W3CDTF">2016-01-11T20:36:00Z</dcterms:created>
  <dcterms:modified xsi:type="dcterms:W3CDTF">2016-01-11T20:54:00Z</dcterms:modified>
</cp:coreProperties>
</file>